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9" w:line="19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before="98" w:line="271" w:lineRule="auto"/>
        <w:ind w:right="660"/>
        <w:jc w:val="center"/>
        <w:rPr>
          <w:rFonts w:eastAsia="黑体"/>
          <w:w w:val="99"/>
          <w:sz w:val="44"/>
        </w:rPr>
      </w:pPr>
      <w:r>
        <w:rPr>
          <w:rFonts w:hint="eastAsia" w:eastAsia="黑体"/>
          <w:w w:val="99"/>
          <w:sz w:val="44"/>
          <w:lang w:val="en-US" w:eastAsia="zh-CN"/>
        </w:rPr>
        <w:t>大庆油田萨南实业有限公司宋深18井口气回收</w:t>
      </w:r>
      <w:r>
        <w:rPr>
          <w:rFonts w:hint="eastAsia" w:eastAsia="黑体"/>
          <w:w w:val="99"/>
          <w:sz w:val="44"/>
          <w:lang w:eastAsia="zh-CN"/>
        </w:rPr>
        <w:t>工程</w:t>
      </w:r>
      <w:r>
        <w:rPr>
          <w:rFonts w:eastAsia="黑体"/>
          <w:spacing w:val="3"/>
          <w:w w:val="99"/>
          <w:sz w:val="44"/>
        </w:rPr>
        <w:t>环境影响评价公众参与说</w:t>
      </w:r>
      <w:r>
        <w:rPr>
          <w:rFonts w:eastAsia="黑体"/>
          <w:w w:val="99"/>
          <w:sz w:val="44"/>
        </w:rPr>
        <w:t>明</w:t>
      </w: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before="4" w:line="240" w:lineRule="exact"/>
        <w:ind w:right="-20"/>
        <w:jc w:val="left"/>
      </w:pPr>
    </w:p>
    <w:p>
      <w:pPr>
        <w:ind w:left="1369" w:right="751"/>
        <w:jc w:val="center"/>
        <w:rPr>
          <w:rFonts w:hint="default" w:eastAsia="宋体"/>
          <w:b/>
          <w:sz w:val="30"/>
          <w:lang w:val="en-US" w:eastAsia="zh-CN"/>
        </w:rPr>
      </w:pPr>
      <w:r>
        <w:rPr>
          <w:sz w:val="30"/>
        </w:rPr>
        <w:t>建</w:t>
      </w:r>
      <w:r>
        <w:rPr>
          <w:spacing w:val="2"/>
          <w:sz w:val="30"/>
        </w:rPr>
        <w:t>设</w:t>
      </w:r>
      <w:r>
        <w:rPr>
          <w:sz w:val="30"/>
        </w:rPr>
        <w:t>单</w:t>
      </w:r>
      <w:r>
        <w:rPr>
          <w:spacing w:val="2"/>
          <w:sz w:val="30"/>
        </w:rPr>
        <w:t>位</w:t>
      </w:r>
      <w:r>
        <w:rPr>
          <w:sz w:val="30"/>
        </w:rPr>
        <w:t>：</w:t>
      </w:r>
      <w:r>
        <w:rPr>
          <w:rFonts w:hint="eastAsia"/>
          <w:sz w:val="30"/>
          <w:lang w:val="en-US" w:eastAsia="zh-CN"/>
        </w:rPr>
        <w:t>大庆油田萨南实业有限公司</w:t>
      </w:r>
    </w:p>
    <w:p>
      <w:pPr>
        <w:spacing w:before="8" w:line="100" w:lineRule="exact"/>
        <w:ind w:right="-20"/>
        <w:jc w:val="left"/>
        <w:rPr>
          <w:sz w:val="10"/>
        </w:rPr>
      </w:pPr>
    </w:p>
    <w:p>
      <w:pPr>
        <w:ind w:left="3658" w:right="3040"/>
        <w:jc w:val="center"/>
        <w:rPr>
          <w:sz w:val="30"/>
        </w:rPr>
      </w:pPr>
      <w:r>
        <w:rPr>
          <w:spacing w:val="-1"/>
          <w:sz w:val="30"/>
        </w:rPr>
        <w:t>2</w:t>
      </w:r>
      <w:r>
        <w:rPr>
          <w:spacing w:val="2"/>
          <w:sz w:val="30"/>
        </w:rPr>
        <w:t>0</w:t>
      </w:r>
      <w:r>
        <w:rPr>
          <w:spacing w:val="-1"/>
          <w:sz w:val="30"/>
        </w:rPr>
        <w:t>2</w:t>
      </w:r>
      <w:r>
        <w:rPr>
          <w:rFonts w:hint="eastAsia"/>
          <w:sz w:val="30"/>
          <w:lang w:val="en-US" w:eastAsia="zh-CN"/>
        </w:rPr>
        <w:t>2</w:t>
      </w:r>
      <w:r>
        <w:rPr>
          <w:spacing w:val="6"/>
          <w:sz w:val="30"/>
        </w:rPr>
        <w:t xml:space="preserve"> </w:t>
      </w:r>
      <w:r>
        <w:rPr>
          <w:sz w:val="30"/>
        </w:rPr>
        <w:t>年</w:t>
      </w:r>
      <w:r>
        <w:rPr>
          <w:rFonts w:hint="eastAsia"/>
          <w:spacing w:val="2"/>
          <w:sz w:val="30"/>
          <w:lang w:val="en-US" w:eastAsia="zh-CN"/>
        </w:rPr>
        <w:t>10</w:t>
      </w:r>
      <w:r>
        <w:rPr>
          <w:sz w:val="30"/>
        </w:rPr>
        <w:t>月</w:t>
      </w:r>
    </w:p>
    <w:p>
      <w:pPr>
        <w:pStyle w:val="15"/>
        <w:sectPr>
          <w:pgSz w:w="11920" w:h="16840"/>
          <w:pgMar w:top="1560" w:right="1680" w:bottom="280" w:left="1680" w:header="720" w:footer="720" w:gutter="0"/>
          <w:cols w:space="720" w:num="1"/>
        </w:sectPr>
      </w:pPr>
    </w:p>
    <w:p>
      <w:pPr>
        <w:pStyle w:val="2"/>
      </w:pPr>
      <w:bookmarkStart w:id="0" w:name="_Toc30522_WPSOffice_Level1"/>
      <w:bookmarkStart w:id="1" w:name="_Toc10296"/>
      <w:r>
        <w:t>1 概述</w:t>
      </w:r>
      <w:bookmarkEnd w:id="0"/>
      <w:bookmarkEnd w:id="1"/>
      <w:bookmarkStart w:id="2" w:name="_Toc13866_WPSOffice_Level2"/>
      <w:bookmarkStart w:id="3" w:name="_Toc16788"/>
    </w:p>
    <w:p>
      <w:r>
        <w:t>（1）项目概况</w:t>
      </w:r>
      <w:bookmarkEnd w:id="2"/>
      <w:bookmarkEnd w:id="3"/>
    </w:p>
    <w:p>
      <w:pPr>
        <w:snapToGrid w:val="0"/>
        <w:spacing w:line="500" w:lineRule="exact"/>
        <w:ind w:firstLine="560" w:firstLineChars="200"/>
        <w:rPr>
          <w:rFonts w:ascii="Times New Roman" w:hAnsi="Times New Roman"/>
          <w:snapToGrid w:val="0"/>
          <w:color w:val="000000"/>
          <w:kern w:val="0"/>
          <w:sz w:val="28"/>
          <w:szCs w:val="28"/>
        </w:rPr>
      </w:pPr>
      <w:bookmarkStart w:id="4" w:name="_Toc6322"/>
      <w:bookmarkStart w:id="5" w:name="_Toc16242_WPSOffice_Level2"/>
      <w:r>
        <w:rPr>
          <w:rFonts w:ascii="Times New Roman" w:hAnsi="Times New Roman"/>
          <w:snapToGrid w:val="0"/>
          <w:color w:val="000000"/>
          <w:kern w:val="0"/>
          <w:sz w:val="28"/>
          <w:szCs w:val="28"/>
        </w:rPr>
        <w:t>项目名</w:t>
      </w:r>
      <w:r>
        <w:rPr>
          <w:rFonts w:ascii="Times New Roman" w:hAnsi="Times New Roman" w:eastAsia="宋体" w:cs="Times New Roman"/>
          <w:snapToGrid w:val="0"/>
          <w:color w:val="000000"/>
          <w:kern w:val="0"/>
          <w:sz w:val="28"/>
          <w:szCs w:val="28"/>
        </w:rPr>
        <w:t>称：</w:t>
      </w:r>
      <w:r>
        <w:rPr>
          <w:rFonts w:hint="eastAsia" w:ascii="Times New Roman" w:hAnsi="Times New Roman" w:eastAsia="宋体" w:cs="Times New Roman"/>
          <w:snapToGrid w:val="0"/>
          <w:color w:val="000000"/>
          <w:kern w:val="0"/>
          <w:sz w:val="28"/>
          <w:szCs w:val="28"/>
          <w:lang w:val="en-US" w:eastAsia="zh-CN"/>
        </w:rPr>
        <w:t>大庆油田萨南实业有限公司宋深18井口气回收工程项目</w:t>
      </w:r>
    </w:p>
    <w:p>
      <w:pPr>
        <w:snapToGrid w:val="0"/>
        <w:spacing w:line="500" w:lineRule="exact"/>
        <w:ind w:firstLine="560" w:firstLineChars="200"/>
        <w:rPr>
          <w:rFonts w:ascii="Times New Roman" w:hAnsi="Times New Roman"/>
          <w:snapToGrid w:val="0"/>
          <w:color w:val="000000"/>
          <w:kern w:val="0"/>
          <w:sz w:val="28"/>
          <w:szCs w:val="28"/>
        </w:rPr>
      </w:pPr>
      <w:r>
        <w:rPr>
          <w:rFonts w:ascii="Times New Roman" w:hAnsi="Times New Roman"/>
          <w:snapToGrid w:val="0"/>
          <w:color w:val="000000"/>
          <w:kern w:val="0"/>
          <w:sz w:val="28"/>
          <w:szCs w:val="28"/>
        </w:rPr>
        <w:t>建设单位：</w:t>
      </w:r>
      <w:r>
        <w:rPr>
          <w:rFonts w:hint="eastAsia" w:ascii="Times New Roman" w:hAnsi="Times New Roman" w:eastAsia="宋体" w:cs="Times New Roman"/>
          <w:snapToGrid w:val="0"/>
          <w:color w:val="000000"/>
          <w:kern w:val="0"/>
          <w:sz w:val="28"/>
          <w:szCs w:val="28"/>
          <w:lang w:val="en-US" w:eastAsia="zh-CN"/>
        </w:rPr>
        <w:t>大庆油田萨南实业有限公司</w:t>
      </w:r>
    </w:p>
    <w:p>
      <w:pPr>
        <w:snapToGrid w:val="0"/>
        <w:spacing w:line="500" w:lineRule="exact"/>
        <w:ind w:firstLine="560" w:firstLineChars="200"/>
        <w:rPr>
          <w:rFonts w:hint="default" w:ascii="Times New Roman" w:hAnsi="Times New Roman" w:eastAsia="宋体"/>
          <w:snapToGrid w:val="0"/>
          <w:color w:val="000000"/>
          <w:kern w:val="0"/>
          <w:sz w:val="28"/>
          <w:szCs w:val="28"/>
          <w:lang w:val="en-US" w:eastAsia="zh-CN"/>
        </w:rPr>
      </w:pPr>
      <w:r>
        <w:rPr>
          <w:rFonts w:ascii="Times New Roman" w:hAnsi="Times New Roman"/>
          <w:snapToGrid w:val="0"/>
          <w:color w:val="000000"/>
          <w:kern w:val="0"/>
          <w:sz w:val="28"/>
          <w:szCs w:val="28"/>
        </w:rPr>
        <w:t>建设地点：</w:t>
      </w:r>
      <w:r>
        <w:rPr>
          <w:rFonts w:ascii="Times New Roman" w:hAnsi="Times New Roman"/>
          <w:color w:val="000000"/>
          <w:sz w:val="28"/>
          <w:szCs w:val="28"/>
        </w:rPr>
        <w:t>绥化市安达市</w:t>
      </w:r>
      <w:r>
        <w:rPr>
          <w:rFonts w:hint="eastAsia" w:ascii="Times New Roman" w:hAnsi="Times New Roman"/>
          <w:bCs/>
          <w:color w:val="000000"/>
          <w:sz w:val="28"/>
          <w:szCs w:val="28"/>
          <w:lang w:val="en-US" w:eastAsia="zh-CN"/>
        </w:rPr>
        <w:t>升平</w:t>
      </w:r>
      <w:r>
        <w:rPr>
          <w:rFonts w:ascii="Times New Roman" w:hAnsi="Times New Roman"/>
          <w:bCs/>
          <w:color w:val="000000"/>
          <w:sz w:val="28"/>
          <w:szCs w:val="28"/>
        </w:rPr>
        <w:t>镇</w:t>
      </w:r>
      <w:r>
        <w:rPr>
          <w:rFonts w:hint="eastAsia" w:ascii="Times New Roman" w:hAnsi="Times New Roman"/>
          <w:bCs/>
          <w:color w:val="000000"/>
          <w:sz w:val="28"/>
          <w:szCs w:val="28"/>
          <w:lang w:val="en-US" w:eastAsia="zh-CN"/>
        </w:rPr>
        <w:t>中心村</w:t>
      </w:r>
    </w:p>
    <w:p>
      <w:pPr>
        <w:snapToGrid w:val="0"/>
        <w:spacing w:line="500" w:lineRule="exact"/>
        <w:ind w:firstLine="560" w:firstLineChars="200"/>
        <w:rPr>
          <w:rFonts w:ascii="Times New Roman" w:hAnsi="Times New Roman"/>
          <w:snapToGrid w:val="0"/>
          <w:color w:val="000000"/>
          <w:kern w:val="0"/>
          <w:sz w:val="28"/>
          <w:szCs w:val="28"/>
        </w:rPr>
      </w:pPr>
      <w:r>
        <w:rPr>
          <w:rFonts w:ascii="Times New Roman" w:hAnsi="Times New Roman"/>
          <w:snapToGrid w:val="0"/>
          <w:color w:val="000000"/>
          <w:kern w:val="0"/>
          <w:sz w:val="28"/>
          <w:szCs w:val="28"/>
        </w:rPr>
        <w:t>建设性质：</w:t>
      </w:r>
      <w:r>
        <w:rPr>
          <w:rFonts w:hint="eastAsia" w:ascii="Times New Roman" w:hAnsi="Times New Roman"/>
          <w:color w:val="000000"/>
          <w:sz w:val="28"/>
          <w:szCs w:val="28"/>
          <w:lang w:val="en-US" w:eastAsia="zh-CN"/>
        </w:rPr>
        <w:t>扩建</w:t>
      </w:r>
    </w:p>
    <w:p>
      <w:pPr>
        <w:snapToGrid w:val="0"/>
        <w:spacing w:line="500" w:lineRule="exact"/>
        <w:ind w:firstLine="560" w:firstLineChars="200"/>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工程规模：建设</w:t>
      </w:r>
      <w:r>
        <w:rPr>
          <w:rFonts w:hint="eastAsia" w:ascii="Times New Roman" w:hAnsi="Times New Roman" w:eastAsia="宋体" w:cs="Times New Roman"/>
          <w:snapToGrid w:val="0"/>
          <w:color w:val="000000"/>
          <w:kern w:val="0"/>
          <w:sz w:val="28"/>
          <w:szCs w:val="28"/>
          <w:lang w:val="en-US"/>
        </w:rPr>
        <w:t>井口</w:t>
      </w:r>
      <w:r>
        <w:rPr>
          <w:rFonts w:hint="eastAsia" w:ascii="Times New Roman" w:hAnsi="Times New Roman" w:eastAsia="宋体" w:cs="Times New Roman"/>
          <w:snapToGrid w:val="0"/>
          <w:color w:val="000000"/>
          <w:kern w:val="0"/>
          <w:sz w:val="28"/>
          <w:szCs w:val="28"/>
          <w:lang w:val="en-US" w:eastAsia="zh-CN"/>
        </w:rPr>
        <w:t>气回收成套</w:t>
      </w:r>
      <w:r>
        <w:rPr>
          <w:rFonts w:hint="eastAsia" w:ascii="Times New Roman" w:hAnsi="Times New Roman" w:eastAsia="宋体" w:cs="Times New Roman"/>
          <w:snapToGrid w:val="0"/>
          <w:color w:val="000000"/>
          <w:kern w:val="0"/>
          <w:sz w:val="28"/>
          <w:szCs w:val="28"/>
          <w:lang w:val="en-US"/>
        </w:rPr>
        <w:t>装置</w:t>
      </w:r>
      <w:r>
        <w:rPr>
          <w:rFonts w:hint="eastAsia" w:ascii="Times New Roman" w:hAnsi="Times New Roman" w:eastAsia="宋体" w:cs="Times New Roman"/>
          <w:snapToGrid w:val="0"/>
          <w:color w:val="000000"/>
          <w:kern w:val="0"/>
          <w:sz w:val="28"/>
          <w:szCs w:val="28"/>
          <w:lang w:val="en-US" w:eastAsia="zh-CN"/>
        </w:rPr>
        <w:t>1</w:t>
      </w:r>
      <w:r>
        <w:rPr>
          <w:rFonts w:hint="eastAsia" w:ascii="Times New Roman" w:hAnsi="Times New Roman" w:eastAsia="宋体" w:cs="Times New Roman"/>
          <w:snapToGrid w:val="0"/>
          <w:color w:val="000000"/>
          <w:kern w:val="0"/>
          <w:sz w:val="28"/>
          <w:szCs w:val="28"/>
          <w:lang w:val="en-US"/>
        </w:rPr>
        <w:t>座</w:t>
      </w:r>
      <w:r>
        <w:rPr>
          <w:rFonts w:hint="eastAsia" w:ascii="Times New Roman" w:hAnsi="Times New Roman" w:eastAsia="宋体" w:cs="Times New Roman"/>
          <w:snapToGrid w:val="0"/>
          <w:color w:val="000000"/>
          <w:kern w:val="0"/>
          <w:sz w:val="28"/>
          <w:szCs w:val="28"/>
          <w:lang w:val="en-US" w:eastAsia="zh-CN"/>
        </w:rPr>
        <w:t>，主要建设内容包括井口撬、分离净化撬、压缩机撬、仪表操纵撬及加注撬等，并配套建设供配电、道路等辅助工程，处理能力</w:t>
      </w:r>
      <w:r>
        <w:rPr>
          <w:rFonts w:hint="eastAsia" w:ascii="Times New Roman" w:hAnsi="Times New Roman" w:eastAsia="宋体" w:cs="Times New Roman"/>
          <w:snapToGrid w:val="0"/>
          <w:color w:val="000000"/>
          <w:kern w:val="0"/>
          <w:sz w:val="28"/>
          <w:szCs w:val="28"/>
          <w:lang w:val="zh-TW" w:eastAsia="zh-TW"/>
        </w:rPr>
        <w:t>5.0</w:t>
      </w:r>
      <w:r>
        <w:rPr>
          <w:rFonts w:hint="eastAsia" w:ascii="Times New Roman" w:hAnsi="Times New Roman" w:eastAsia="宋体" w:cs="Times New Roman"/>
          <w:snapToGrid w:val="0"/>
          <w:color w:val="000000"/>
          <w:kern w:val="0"/>
          <w:sz w:val="28"/>
          <w:szCs w:val="28"/>
          <w:lang w:val="en-US" w:eastAsia="zh-CN"/>
        </w:rPr>
        <w:t>×10</w:t>
      </w:r>
      <w:r>
        <w:rPr>
          <w:rFonts w:hint="eastAsia" w:ascii="Times New Roman" w:hAnsi="Times New Roman" w:eastAsia="宋体" w:cs="Times New Roman"/>
          <w:snapToGrid w:val="0"/>
          <w:color w:val="000000"/>
          <w:kern w:val="0"/>
          <w:sz w:val="28"/>
          <w:szCs w:val="28"/>
          <w:vertAlign w:val="superscript"/>
          <w:lang w:val="en-US" w:eastAsia="zh-CN"/>
        </w:rPr>
        <w:t>4</w:t>
      </w:r>
      <w:r>
        <w:rPr>
          <w:rFonts w:hint="eastAsia" w:ascii="Times New Roman" w:hAnsi="Times New Roman" w:eastAsia="宋体" w:cs="Times New Roman"/>
          <w:snapToGrid w:val="0"/>
          <w:color w:val="000000"/>
          <w:kern w:val="0"/>
          <w:sz w:val="28"/>
          <w:szCs w:val="28"/>
          <w:lang w:val="en-US" w:eastAsia="zh-CN"/>
        </w:rPr>
        <w:t>m</w:t>
      </w:r>
      <w:r>
        <w:rPr>
          <w:rFonts w:hint="eastAsia" w:ascii="Times New Roman" w:hAnsi="Times New Roman" w:eastAsia="宋体" w:cs="Times New Roman"/>
          <w:snapToGrid w:val="0"/>
          <w:color w:val="000000"/>
          <w:kern w:val="0"/>
          <w:sz w:val="28"/>
          <w:szCs w:val="28"/>
          <w:vertAlign w:val="superscript"/>
          <w:lang w:val="en-US" w:eastAsia="zh-CN"/>
        </w:rPr>
        <w:t>3</w:t>
      </w:r>
      <w:r>
        <w:rPr>
          <w:rFonts w:hint="eastAsia" w:ascii="Times New Roman" w:hAnsi="Times New Roman" w:eastAsia="宋体" w:cs="Times New Roman"/>
          <w:snapToGrid w:val="0"/>
          <w:color w:val="000000"/>
          <w:kern w:val="0"/>
          <w:sz w:val="28"/>
          <w:szCs w:val="28"/>
          <w:lang w:val="en-US" w:eastAsia="zh-CN"/>
        </w:rPr>
        <w:t>/d。</w:t>
      </w:r>
    </w:p>
    <w:p>
      <w:pPr>
        <w:snapToGrid w:val="0"/>
        <w:spacing w:line="500" w:lineRule="exact"/>
        <w:ind w:firstLine="560" w:firstLineChars="200"/>
        <w:rPr>
          <w:rFonts w:ascii="Times New Roman" w:hAnsi="Times New Roman"/>
          <w:snapToGrid w:val="0"/>
          <w:color w:val="000000"/>
          <w:kern w:val="0"/>
          <w:sz w:val="28"/>
          <w:szCs w:val="28"/>
        </w:rPr>
      </w:pPr>
      <w:r>
        <w:rPr>
          <w:rFonts w:ascii="Times New Roman" w:hAnsi="Times New Roman"/>
          <w:snapToGrid w:val="0"/>
          <w:color w:val="000000"/>
          <w:kern w:val="0"/>
          <w:sz w:val="28"/>
          <w:szCs w:val="28"/>
        </w:rPr>
        <w:t>占地面积：项目建设占地（基本农田）</w:t>
      </w:r>
      <w:r>
        <w:rPr>
          <w:rFonts w:hint="eastAsia" w:ascii="Times New Roman" w:hAnsi="Times New Roman"/>
          <w:snapToGrid w:val="0"/>
          <w:color w:val="000000"/>
          <w:kern w:val="0"/>
          <w:sz w:val="28"/>
          <w:szCs w:val="28"/>
          <w:lang w:val="en-US" w:eastAsia="zh-CN"/>
        </w:rPr>
        <w:t>2.46</w:t>
      </w:r>
      <w:r>
        <w:rPr>
          <w:rFonts w:ascii="Times New Roman" w:hAnsi="Times New Roman"/>
          <w:snapToGrid w:val="0"/>
          <w:color w:val="000000"/>
          <w:kern w:val="0"/>
          <w:sz w:val="28"/>
          <w:szCs w:val="28"/>
        </w:rPr>
        <w:t>hm</w:t>
      </w:r>
      <w:r>
        <w:rPr>
          <w:rFonts w:ascii="Times New Roman" w:hAnsi="Times New Roman"/>
          <w:snapToGrid w:val="0"/>
          <w:color w:val="000000"/>
          <w:kern w:val="0"/>
          <w:sz w:val="28"/>
          <w:szCs w:val="28"/>
          <w:vertAlign w:val="superscript"/>
        </w:rPr>
        <w:t>2</w:t>
      </w:r>
      <w:r>
        <w:rPr>
          <w:rFonts w:ascii="Times New Roman" w:hAnsi="Times New Roman"/>
          <w:snapToGrid w:val="0"/>
          <w:color w:val="000000"/>
          <w:kern w:val="0"/>
          <w:sz w:val="28"/>
          <w:szCs w:val="28"/>
        </w:rPr>
        <w:t xml:space="preserve">，全部是临时占地。 </w:t>
      </w:r>
    </w:p>
    <w:p>
      <w:pPr>
        <w:snapToGrid w:val="0"/>
        <w:spacing w:line="480" w:lineRule="exact"/>
        <w:ind w:firstLine="560" w:firstLineChars="200"/>
        <w:rPr>
          <w:rFonts w:ascii="Times New Roman" w:hAnsi="Times New Roman"/>
          <w:snapToGrid w:val="0"/>
          <w:color w:val="000000"/>
          <w:kern w:val="0"/>
          <w:sz w:val="28"/>
          <w:szCs w:val="28"/>
        </w:rPr>
      </w:pPr>
      <w:r>
        <w:rPr>
          <w:rFonts w:ascii="Times New Roman" w:hAnsi="Times New Roman"/>
          <w:snapToGrid w:val="0"/>
          <w:color w:val="000000"/>
          <w:kern w:val="0"/>
          <w:sz w:val="28"/>
          <w:szCs w:val="28"/>
        </w:rPr>
        <w:t>工程投资：</w:t>
      </w:r>
      <w:r>
        <w:rPr>
          <w:rFonts w:hint="eastAsia" w:ascii="Times New Roman" w:hAnsi="Times New Roman"/>
          <w:color w:val="000000"/>
          <w:sz w:val="28"/>
          <w:szCs w:val="28"/>
          <w:lang w:val="en-US" w:eastAsia="zh-CN"/>
        </w:rPr>
        <w:t>542.66</w:t>
      </w:r>
      <w:r>
        <w:rPr>
          <w:rFonts w:ascii="Times New Roman" w:hAnsi="Times New Roman"/>
          <w:snapToGrid w:val="0"/>
          <w:color w:val="000000"/>
          <w:kern w:val="0"/>
          <w:sz w:val="28"/>
          <w:szCs w:val="28"/>
        </w:rPr>
        <w:t>万元。</w:t>
      </w:r>
    </w:p>
    <w:p>
      <w:pPr>
        <w:jc w:val="left"/>
        <w:rPr>
          <w:sz w:val="30"/>
        </w:rPr>
      </w:pPr>
      <w:r>
        <w:t>（2）</w:t>
      </w:r>
      <w:r>
        <w:rPr>
          <w:sz w:val="30"/>
        </w:rPr>
        <w:t>工作依据</w:t>
      </w:r>
      <w:bookmarkEnd w:id="4"/>
      <w:bookmarkEnd w:id="5"/>
    </w:p>
    <w:p>
      <w:pPr>
        <w:ind w:right="-20" w:firstLine="548" w:firstLineChars="200"/>
        <w:jc w:val="left"/>
        <w:rPr>
          <w:sz w:val="13"/>
        </w:rPr>
      </w:pPr>
      <w:r>
        <w:rPr>
          <w:rFonts w:hint="eastAsia"/>
          <w:spacing w:val="-3"/>
        </w:rPr>
        <w:t>1）</w:t>
      </w:r>
      <w:r>
        <w:rPr>
          <w:spacing w:val="-3"/>
        </w:rPr>
        <w:t>《</w:t>
      </w:r>
      <w:r>
        <w:t>中</w:t>
      </w:r>
      <w:r>
        <w:rPr>
          <w:spacing w:val="-3"/>
        </w:rPr>
        <w:t>华</w:t>
      </w:r>
      <w:r>
        <w:t>人民</w:t>
      </w:r>
      <w:r>
        <w:rPr>
          <w:spacing w:val="-3"/>
        </w:rPr>
        <w:t>共</w:t>
      </w:r>
      <w:r>
        <w:t>和国</w:t>
      </w:r>
      <w:r>
        <w:rPr>
          <w:spacing w:val="-3"/>
        </w:rPr>
        <w:t>环</w:t>
      </w:r>
      <w:r>
        <w:t>境保</w:t>
      </w:r>
      <w:r>
        <w:rPr>
          <w:spacing w:val="-3"/>
        </w:rPr>
        <w:t>护</w:t>
      </w:r>
      <w:r>
        <w:t>法</w:t>
      </w:r>
      <w:r>
        <w:rPr>
          <w:spacing w:val="-10"/>
        </w:rPr>
        <w:t>》</w:t>
      </w:r>
      <w:r>
        <w:rPr>
          <w:spacing w:val="-12"/>
        </w:rPr>
        <w:t>，</w:t>
      </w:r>
      <w:r>
        <w:rPr>
          <w:spacing w:val="-1"/>
        </w:rPr>
        <w:t>201</w:t>
      </w:r>
      <w:r>
        <w:t>4</w:t>
      </w:r>
      <w:r>
        <w:rPr>
          <w:spacing w:val="8"/>
        </w:rPr>
        <w:t xml:space="preserve"> </w:t>
      </w:r>
      <w:r>
        <w:t>年 4</w:t>
      </w:r>
      <w:r>
        <w:rPr>
          <w:spacing w:val="5"/>
        </w:rPr>
        <w:t xml:space="preserve"> </w:t>
      </w:r>
      <w:r>
        <w:t xml:space="preserve">月 </w:t>
      </w:r>
      <w:r>
        <w:rPr>
          <w:spacing w:val="-1"/>
        </w:rPr>
        <w:t>2</w:t>
      </w:r>
      <w:r>
        <w:t>4</w:t>
      </w:r>
      <w:r>
        <w:rPr>
          <w:spacing w:val="6"/>
        </w:rPr>
        <w:t xml:space="preserve"> </w:t>
      </w:r>
      <w:r>
        <w:t>日</w:t>
      </w:r>
      <w:r>
        <w:rPr>
          <w:spacing w:val="-3"/>
        </w:rPr>
        <w:t>修</w:t>
      </w:r>
      <w:r>
        <w:t>订，</w:t>
      </w:r>
      <w:r>
        <w:rPr>
          <w:spacing w:val="-1"/>
        </w:rPr>
        <w:t>201</w:t>
      </w:r>
      <w:r>
        <w:t>5</w:t>
      </w:r>
      <w:r>
        <w:rPr>
          <w:spacing w:val="6"/>
        </w:rPr>
        <w:t xml:space="preserve"> </w:t>
      </w:r>
      <w:r>
        <w:t>年 1</w:t>
      </w:r>
      <w:r>
        <w:rPr>
          <w:spacing w:val="8"/>
        </w:rPr>
        <w:t xml:space="preserve"> </w:t>
      </w:r>
      <w:r>
        <w:t>月</w:t>
      </w:r>
      <w:r>
        <w:rPr>
          <w:spacing w:val="-3"/>
        </w:rPr>
        <w:t xml:space="preserve"> </w:t>
      </w:r>
      <w:r>
        <w:t>1</w:t>
      </w:r>
      <w:r>
        <w:rPr>
          <w:spacing w:val="8"/>
        </w:rPr>
        <w:t xml:space="preserve"> </w:t>
      </w:r>
      <w:r>
        <w:t>日</w:t>
      </w:r>
      <w:r>
        <w:rPr>
          <w:spacing w:val="-3"/>
        </w:rPr>
        <w:t>起</w:t>
      </w:r>
      <w:r>
        <w:t>行；</w:t>
      </w:r>
    </w:p>
    <w:p>
      <w:pPr>
        <w:ind w:right="147" w:firstLine="560" w:firstLineChars="200"/>
      </w:pPr>
      <w:r>
        <w:rPr>
          <w:rFonts w:hint="eastAsia"/>
        </w:rPr>
        <w:t>2）</w:t>
      </w:r>
      <w:r>
        <w:t>《中</w:t>
      </w:r>
      <w:r>
        <w:rPr>
          <w:spacing w:val="-3"/>
        </w:rPr>
        <w:t>华</w:t>
      </w:r>
      <w:r>
        <w:t>人民</w:t>
      </w:r>
      <w:r>
        <w:rPr>
          <w:spacing w:val="-3"/>
        </w:rPr>
        <w:t>共</w:t>
      </w:r>
      <w:r>
        <w:t>和国</w:t>
      </w:r>
      <w:r>
        <w:rPr>
          <w:spacing w:val="-3"/>
        </w:rPr>
        <w:t>环</w:t>
      </w:r>
      <w:r>
        <w:t>境影</w:t>
      </w:r>
      <w:r>
        <w:rPr>
          <w:spacing w:val="-3"/>
        </w:rPr>
        <w:t>响</w:t>
      </w:r>
      <w:r>
        <w:t>评价</w:t>
      </w:r>
      <w:r>
        <w:rPr>
          <w:spacing w:val="-3"/>
        </w:rPr>
        <w:t>法</w:t>
      </w:r>
      <w:r>
        <w:rPr>
          <w:spacing w:val="-12"/>
        </w:rPr>
        <w:t>》</w:t>
      </w:r>
      <w:r>
        <w:rPr>
          <w:spacing w:val="-10"/>
        </w:rPr>
        <w:t>，</w:t>
      </w:r>
      <w:r>
        <w:rPr>
          <w:spacing w:val="-1"/>
        </w:rPr>
        <w:t>201</w:t>
      </w:r>
      <w:r>
        <w:t>8</w:t>
      </w:r>
      <w:r>
        <w:rPr>
          <w:spacing w:val="6"/>
        </w:rPr>
        <w:t xml:space="preserve"> </w:t>
      </w:r>
      <w:r>
        <w:t xml:space="preserve">年 </w:t>
      </w:r>
      <w:r>
        <w:rPr>
          <w:spacing w:val="-1"/>
        </w:rPr>
        <w:t>1</w:t>
      </w:r>
      <w:r>
        <w:t>2</w:t>
      </w:r>
      <w:r>
        <w:rPr>
          <w:spacing w:val="8"/>
        </w:rPr>
        <w:t xml:space="preserve"> </w:t>
      </w:r>
      <w:r>
        <w:t xml:space="preserve">月 </w:t>
      </w:r>
      <w:r>
        <w:rPr>
          <w:spacing w:val="-1"/>
        </w:rPr>
        <w:t>2</w:t>
      </w:r>
      <w:r>
        <w:t>9</w:t>
      </w:r>
      <w:r>
        <w:rPr>
          <w:spacing w:val="6"/>
        </w:rPr>
        <w:t xml:space="preserve"> </w:t>
      </w:r>
      <w:r>
        <w:t>日 修</w:t>
      </w:r>
      <w:r>
        <w:rPr>
          <w:spacing w:val="-3"/>
        </w:rPr>
        <w:t>订</w:t>
      </w:r>
      <w:r>
        <w:t>；；</w:t>
      </w:r>
    </w:p>
    <w:p>
      <w:pPr>
        <w:ind w:right="-20" w:firstLine="548" w:firstLineChars="200"/>
        <w:jc w:val="left"/>
      </w:pPr>
      <w:r>
        <w:rPr>
          <w:rFonts w:hint="eastAsia"/>
          <w:spacing w:val="-3"/>
          <w:position w:val="-1"/>
        </w:rPr>
        <w:t>3）</w:t>
      </w:r>
      <w:r>
        <w:rPr>
          <w:spacing w:val="-3"/>
          <w:position w:val="-1"/>
        </w:rPr>
        <w:t>《</w:t>
      </w:r>
      <w:r>
        <w:rPr>
          <w:position w:val="-1"/>
        </w:rPr>
        <w:t>环</w:t>
      </w:r>
      <w:r>
        <w:rPr>
          <w:spacing w:val="-3"/>
          <w:position w:val="-1"/>
        </w:rPr>
        <w:t>境</w:t>
      </w:r>
      <w:r>
        <w:rPr>
          <w:position w:val="-1"/>
        </w:rPr>
        <w:t>影响</w:t>
      </w:r>
      <w:r>
        <w:rPr>
          <w:spacing w:val="-3"/>
          <w:position w:val="-1"/>
        </w:rPr>
        <w:t>评</w:t>
      </w:r>
      <w:r>
        <w:rPr>
          <w:position w:val="-1"/>
        </w:rPr>
        <w:t>价公</w:t>
      </w:r>
      <w:r>
        <w:rPr>
          <w:spacing w:val="-3"/>
          <w:position w:val="-1"/>
        </w:rPr>
        <w:t>众</w:t>
      </w:r>
      <w:r>
        <w:rPr>
          <w:position w:val="-1"/>
        </w:rPr>
        <w:t>参与</w:t>
      </w:r>
      <w:r>
        <w:rPr>
          <w:spacing w:val="-3"/>
          <w:position w:val="-1"/>
        </w:rPr>
        <w:t>办</w:t>
      </w:r>
      <w:r>
        <w:rPr>
          <w:position w:val="-1"/>
        </w:rPr>
        <w:t>法</w:t>
      </w:r>
      <w:r>
        <w:rPr>
          <w:spacing w:val="-39"/>
          <w:position w:val="-1"/>
        </w:rPr>
        <w:t>》</w:t>
      </w:r>
      <w:r>
        <w:rPr>
          <w:spacing w:val="-3"/>
          <w:position w:val="-1"/>
        </w:rPr>
        <w:t>（</w:t>
      </w:r>
      <w:r>
        <w:rPr>
          <w:position w:val="-1"/>
        </w:rPr>
        <w:t>生</w:t>
      </w:r>
      <w:r>
        <w:rPr>
          <w:spacing w:val="-3"/>
          <w:position w:val="-1"/>
        </w:rPr>
        <w:t>态</w:t>
      </w:r>
      <w:r>
        <w:rPr>
          <w:position w:val="-1"/>
        </w:rPr>
        <w:t>环境</w:t>
      </w:r>
      <w:r>
        <w:rPr>
          <w:spacing w:val="-3"/>
          <w:position w:val="-1"/>
        </w:rPr>
        <w:t>部</w:t>
      </w:r>
      <w:r>
        <w:rPr>
          <w:position w:val="-1"/>
        </w:rPr>
        <w:t>令第 4</w:t>
      </w:r>
      <w:r>
        <w:rPr>
          <w:spacing w:val="5"/>
          <w:position w:val="-1"/>
        </w:rPr>
        <w:t xml:space="preserve"> </w:t>
      </w:r>
      <w:r>
        <w:rPr>
          <w:position w:val="-1"/>
        </w:rPr>
        <w:t>号</w:t>
      </w:r>
      <w:r>
        <w:rPr>
          <w:spacing w:val="-22"/>
          <w:position w:val="-1"/>
        </w:rPr>
        <w:t>）</w:t>
      </w:r>
      <w:r>
        <w:rPr>
          <w:position w:val="-1"/>
        </w:rPr>
        <w:t>，</w:t>
      </w:r>
      <w:r>
        <w:rPr>
          <w:spacing w:val="-1"/>
        </w:rPr>
        <w:t>201</w:t>
      </w:r>
      <w:r>
        <w:t>9</w:t>
      </w:r>
      <w:r>
        <w:rPr>
          <w:spacing w:val="6"/>
        </w:rPr>
        <w:t xml:space="preserve"> </w:t>
      </w:r>
      <w:r>
        <w:t>年 1</w:t>
      </w:r>
      <w:r>
        <w:rPr>
          <w:spacing w:val="8"/>
        </w:rPr>
        <w:t xml:space="preserve"> </w:t>
      </w:r>
      <w:r>
        <w:t>月</w:t>
      </w:r>
      <w:r>
        <w:rPr>
          <w:spacing w:val="-3"/>
        </w:rPr>
        <w:t xml:space="preserve"> </w:t>
      </w:r>
      <w:r>
        <w:t>1</w:t>
      </w:r>
      <w:r>
        <w:rPr>
          <w:spacing w:val="8"/>
        </w:rPr>
        <w:t xml:space="preserve"> </w:t>
      </w:r>
      <w:r>
        <w:t>日</w:t>
      </w:r>
      <w:r>
        <w:rPr>
          <w:spacing w:val="-3"/>
        </w:rPr>
        <w:t>起</w:t>
      </w:r>
      <w:r>
        <w:t>施行；</w:t>
      </w:r>
    </w:p>
    <w:p>
      <w:pPr>
        <w:ind w:right="7" w:firstLine="560" w:firstLineChars="200"/>
        <w:jc w:val="left"/>
      </w:pPr>
      <w:r>
        <w:t>关</w:t>
      </w:r>
      <w:r>
        <w:rPr>
          <w:spacing w:val="-3"/>
        </w:rPr>
        <w:t>于</w:t>
      </w:r>
      <w:r>
        <w:t>发</w:t>
      </w:r>
      <w:r>
        <w:rPr>
          <w:spacing w:val="-31"/>
        </w:rPr>
        <w:t>布</w:t>
      </w:r>
      <w:r>
        <w:rPr>
          <w:spacing w:val="-3"/>
        </w:rPr>
        <w:t>《</w:t>
      </w:r>
      <w:r>
        <w:t>环</w:t>
      </w:r>
      <w:r>
        <w:rPr>
          <w:spacing w:val="-3"/>
        </w:rPr>
        <w:t>境</w:t>
      </w:r>
      <w:r>
        <w:t>影响</w:t>
      </w:r>
      <w:r>
        <w:rPr>
          <w:spacing w:val="-3"/>
        </w:rPr>
        <w:t>评</w:t>
      </w:r>
      <w:r>
        <w:t>价公</w:t>
      </w:r>
      <w:r>
        <w:rPr>
          <w:spacing w:val="-3"/>
        </w:rPr>
        <w:t>众</w:t>
      </w:r>
      <w:r>
        <w:t>参与</w:t>
      </w:r>
      <w:r>
        <w:rPr>
          <w:spacing w:val="-3"/>
        </w:rPr>
        <w:t>办</w:t>
      </w:r>
      <w:r>
        <w:t>法</w:t>
      </w:r>
      <w:r>
        <w:rPr>
          <w:spacing w:val="-31"/>
        </w:rPr>
        <w:t>》</w:t>
      </w:r>
      <w:r>
        <w:t>配</w:t>
      </w:r>
      <w:r>
        <w:rPr>
          <w:spacing w:val="-3"/>
        </w:rPr>
        <w:t>套</w:t>
      </w:r>
      <w:r>
        <w:t>文件</w:t>
      </w:r>
      <w:r>
        <w:rPr>
          <w:spacing w:val="-3"/>
        </w:rPr>
        <w:t>的</w:t>
      </w:r>
      <w:r>
        <w:t>公</w:t>
      </w:r>
      <w:r>
        <w:rPr>
          <w:spacing w:val="-3"/>
        </w:rPr>
        <w:t>告</w:t>
      </w:r>
      <w:r>
        <w:t>， 生</w:t>
      </w:r>
      <w:r>
        <w:rPr>
          <w:spacing w:val="-3"/>
        </w:rPr>
        <w:t>态</w:t>
      </w:r>
      <w:r>
        <w:t>环境</w:t>
      </w:r>
      <w:r>
        <w:rPr>
          <w:spacing w:val="-3"/>
        </w:rPr>
        <w:t>部</w:t>
      </w:r>
      <w:r>
        <w:t>，</w:t>
      </w:r>
      <w:r>
        <w:rPr>
          <w:spacing w:val="-1"/>
        </w:rPr>
        <w:t>201</w:t>
      </w:r>
      <w:r>
        <w:t>8</w:t>
      </w:r>
      <w:r>
        <w:rPr>
          <w:spacing w:val="6"/>
        </w:rPr>
        <w:t xml:space="preserve"> </w:t>
      </w:r>
      <w:r>
        <w:t xml:space="preserve">年 </w:t>
      </w:r>
      <w:r>
        <w:rPr>
          <w:spacing w:val="-1"/>
        </w:rPr>
        <w:t>1</w:t>
      </w:r>
      <w:r>
        <w:t>0</w:t>
      </w:r>
      <w:r>
        <w:rPr>
          <w:spacing w:val="8"/>
        </w:rPr>
        <w:t xml:space="preserve"> </w:t>
      </w:r>
      <w:r>
        <w:t xml:space="preserve">月 </w:t>
      </w:r>
      <w:r>
        <w:rPr>
          <w:spacing w:val="-1"/>
        </w:rPr>
        <w:t>1</w:t>
      </w:r>
      <w:r>
        <w:t>2</w:t>
      </w:r>
      <w:r>
        <w:rPr>
          <w:spacing w:val="6"/>
        </w:rPr>
        <w:t xml:space="preserve"> </w:t>
      </w:r>
      <w:r>
        <w:t>日。</w:t>
      </w:r>
    </w:p>
    <w:p>
      <w:bookmarkStart w:id="6" w:name="_Toc8639_WPSOffice_Level2"/>
      <w:bookmarkStart w:id="7" w:name="_Toc24435"/>
      <w:r>
        <w:t>（3）工作目的和原则</w:t>
      </w:r>
      <w:bookmarkEnd w:id="6"/>
      <w:bookmarkEnd w:id="7"/>
    </w:p>
    <w:p>
      <w:pPr>
        <w:ind w:firstLine="560" w:firstLineChars="200"/>
      </w:pPr>
      <w:bookmarkStart w:id="8" w:name="_Toc20251_WPSOffice_Level3"/>
      <w:bookmarkStart w:id="9" w:name="_Toc17871"/>
      <w:r>
        <w:rPr>
          <w:rFonts w:hint="eastAsia"/>
        </w:rPr>
        <w:t>1）</w:t>
      </w:r>
      <w:r>
        <w:t>工作目的</w:t>
      </w:r>
      <w:bookmarkEnd w:id="8"/>
      <w:bookmarkEnd w:id="9"/>
    </w:p>
    <w:p>
      <w:pPr>
        <w:ind w:firstLine="560" w:firstLineChars="200"/>
        <w:jc w:val="both"/>
      </w:pPr>
      <w:r>
        <w:t>公</w:t>
      </w:r>
      <w:r>
        <w:rPr>
          <w:spacing w:val="-3"/>
        </w:rPr>
        <w:t>众</w:t>
      </w:r>
      <w:r>
        <w:t>参与</w:t>
      </w:r>
      <w:r>
        <w:rPr>
          <w:spacing w:val="-3"/>
        </w:rPr>
        <w:t>是</w:t>
      </w:r>
      <w:r>
        <w:t>项目</w:t>
      </w:r>
      <w:r>
        <w:rPr>
          <w:spacing w:val="-3"/>
        </w:rPr>
        <w:t>建</w:t>
      </w:r>
      <w:r>
        <w:t>设单</w:t>
      </w:r>
      <w:r>
        <w:rPr>
          <w:spacing w:val="-3"/>
        </w:rPr>
        <w:t>位</w:t>
      </w:r>
      <w:r>
        <w:t>同公</w:t>
      </w:r>
      <w:r>
        <w:rPr>
          <w:spacing w:val="-3"/>
        </w:rPr>
        <w:t>众</w:t>
      </w:r>
      <w:r>
        <w:t>之间</w:t>
      </w:r>
      <w:r>
        <w:rPr>
          <w:spacing w:val="-3"/>
        </w:rPr>
        <w:t>的</w:t>
      </w:r>
      <w:r>
        <w:t>一种</w:t>
      </w:r>
      <w:r>
        <w:rPr>
          <w:spacing w:val="-3"/>
        </w:rPr>
        <w:t>双</w:t>
      </w:r>
      <w:r>
        <w:t>向交</w:t>
      </w:r>
      <w:r>
        <w:rPr>
          <w:spacing w:val="-3"/>
        </w:rPr>
        <w:t>流</w:t>
      </w:r>
      <w:r>
        <w:t>过程</w:t>
      </w:r>
      <w:r>
        <w:rPr>
          <w:spacing w:val="-96"/>
        </w:rPr>
        <w:t>，</w:t>
      </w:r>
      <w:r>
        <w:t>其目的</w:t>
      </w:r>
      <w:r>
        <w:rPr>
          <w:spacing w:val="-3"/>
        </w:rPr>
        <w:t>是</w:t>
      </w:r>
      <w:r>
        <w:t>使项</w:t>
      </w:r>
      <w:r>
        <w:rPr>
          <w:spacing w:val="-3"/>
        </w:rPr>
        <w:t>目</w:t>
      </w:r>
      <w:r>
        <w:t>能被</w:t>
      </w:r>
      <w:r>
        <w:rPr>
          <w:spacing w:val="-3"/>
        </w:rPr>
        <w:t>公</w:t>
      </w:r>
      <w:r>
        <w:t>众充</w:t>
      </w:r>
      <w:r>
        <w:rPr>
          <w:spacing w:val="-3"/>
        </w:rPr>
        <w:t>分</w:t>
      </w:r>
      <w:r>
        <w:t>认可</w:t>
      </w:r>
      <w:r>
        <w:rPr>
          <w:spacing w:val="-3"/>
        </w:rPr>
        <w:t>并</w:t>
      </w:r>
      <w:r>
        <w:t>提高</w:t>
      </w:r>
      <w:r>
        <w:rPr>
          <w:spacing w:val="-3"/>
        </w:rPr>
        <w:t>项</w:t>
      </w:r>
      <w:r>
        <w:t>目的</w:t>
      </w:r>
      <w:r>
        <w:rPr>
          <w:spacing w:val="-3"/>
        </w:rPr>
        <w:t>环</w:t>
      </w:r>
      <w:r>
        <w:t>境效</w:t>
      </w:r>
      <w:r>
        <w:rPr>
          <w:spacing w:val="-3"/>
        </w:rPr>
        <w:t>益</w:t>
      </w:r>
      <w:r>
        <w:t>和经</w:t>
      </w:r>
      <w:r>
        <w:rPr>
          <w:spacing w:val="-3"/>
        </w:rPr>
        <w:t>济</w:t>
      </w:r>
      <w:r>
        <w:t>效益。</w:t>
      </w:r>
    </w:p>
    <w:p>
      <w:pPr>
        <w:ind w:firstLine="560" w:firstLineChars="200"/>
        <w:jc w:val="both"/>
      </w:pPr>
      <w:r>
        <w:t>项</w:t>
      </w:r>
      <w:r>
        <w:rPr>
          <w:spacing w:val="-3"/>
        </w:rPr>
        <w:t>目</w:t>
      </w:r>
      <w:r>
        <w:t>开发</w:t>
      </w:r>
      <w:r>
        <w:rPr>
          <w:spacing w:val="-3"/>
        </w:rPr>
        <w:t>与</w:t>
      </w:r>
      <w:r>
        <w:t>建设</w:t>
      </w:r>
      <w:r>
        <w:rPr>
          <w:spacing w:val="-48"/>
        </w:rPr>
        <w:t>，</w:t>
      </w:r>
      <w:r>
        <w:t>从</w:t>
      </w:r>
      <w:r>
        <w:rPr>
          <w:spacing w:val="-3"/>
        </w:rPr>
        <w:t>施</w:t>
      </w:r>
      <w:r>
        <w:t>工</w:t>
      </w:r>
      <w:r>
        <w:rPr>
          <w:spacing w:val="-48"/>
        </w:rPr>
        <w:t>、</w:t>
      </w:r>
      <w:r>
        <w:t>建</w:t>
      </w:r>
      <w:r>
        <w:rPr>
          <w:spacing w:val="-3"/>
        </w:rPr>
        <w:t>成</w:t>
      </w:r>
      <w:r>
        <w:t>直至</w:t>
      </w:r>
      <w:r>
        <w:rPr>
          <w:spacing w:val="-3"/>
        </w:rPr>
        <w:t>运</w:t>
      </w:r>
      <w:r>
        <w:t>营必</w:t>
      </w:r>
      <w:r>
        <w:rPr>
          <w:spacing w:val="-3"/>
        </w:rPr>
        <w:t>将</w:t>
      </w:r>
      <w:r>
        <w:t>对周</w:t>
      </w:r>
      <w:r>
        <w:rPr>
          <w:spacing w:val="-3"/>
        </w:rPr>
        <w:t>围</w:t>
      </w:r>
      <w:r>
        <w:t>的自</w:t>
      </w:r>
      <w:r>
        <w:rPr>
          <w:spacing w:val="-3"/>
        </w:rPr>
        <w:t>然</w:t>
      </w:r>
      <w:r>
        <w:t>环境 和</w:t>
      </w:r>
      <w:r>
        <w:rPr>
          <w:spacing w:val="-3"/>
        </w:rPr>
        <w:t>社</w:t>
      </w:r>
      <w:r>
        <w:t>会环</w:t>
      </w:r>
      <w:r>
        <w:rPr>
          <w:spacing w:val="-3"/>
        </w:rPr>
        <w:t>境</w:t>
      </w:r>
      <w:r>
        <w:t>带来</w:t>
      </w:r>
      <w:r>
        <w:rPr>
          <w:spacing w:val="-3"/>
        </w:rPr>
        <w:t>有</w:t>
      </w:r>
      <w:r>
        <w:t>利或</w:t>
      </w:r>
      <w:r>
        <w:rPr>
          <w:spacing w:val="-3"/>
        </w:rPr>
        <w:t>不</w:t>
      </w:r>
      <w:r>
        <w:t>利的</w:t>
      </w:r>
      <w:r>
        <w:rPr>
          <w:spacing w:val="-3"/>
        </w:rPr>
        <w:t>影</w:t>
      </w:r>
      <w:r>
        <w:t>响</w:t>
      </w:r>
      <w:r>
        <w:rPr>
          <w:spacing w:val="-96"/>
        </w:rPr>
        <w:t>，</w:t>
      </w:r>
      <w:r>
        <w:t>从</w:t>
      </w:r>
      <w:r>
        <w:rPr>
          <w:spacing w:val="-3"/>
        </w:rPr>
        <w:t>而</w:t>
      </w:r>
      <w:r>
        <w:t>直接</w:t>
      </w:r>
      <w:r>
        <w:rPr>
          <w:spacing w:val="-3"/>
        </w:rPr>
        <w:t>或</w:t>
      </w:r>
      <w:r>
        <w:t>间接</w:t>
      </w:r>
      <w:r>
        <w:rPr>
          <w:spacing w:val="-3"/>
        </w:rPr>
        <w:t>影</w:t>
      </w:r>
      <w:r>
        <w:t>响附</w:t>
      </w:r>
      <w:r>
        <w:rPr>
          <w:spacing w:val="-3"/>
        </w:rPr>
        <w:t>近</w:t>
      </w:r>
      <w:r>
        <w:t>地区公 众</w:t>
      </w:r>
      <w:r>
        <w:rPr>
          <w:spacing w:val="-3"/>
        </w:rPr>
        <w:t>的</w:t>
      </w:r>
      <w:r>
        <w:t>生活</w:t>
      </w:r>
      <w:r>
        <w:rPr>
          <w:spacing w:val="-27"/>
        </w:rPr>
        <w:t>、</w:t>
      </w:r>
      <w:r>
        <w:t>工作</w:t>
      </w:r>
      <w:r>
        <w:rPr>
          <w:spacing w:val="-24"/>
        </w:rPr>
        <w:t>、</w:t>
      </w:r>
      <w:r>
        <w:t>学</w:t>
      </w:r>
      <w:r>
        <w:rPr>
          <w:spacing w:val="-3"/>
        </w:rPr>
        <w:t>习</w:t>
      </w:r>
      <w:r>
        <w:rPr>
          <w:spacing w:val="-24"/>
        </w:rPr>
        <w:t>、</w:t>
      </w:r>
      <w:r>
        <w:t>休</w:t>
      </w:r>
      <w:r>
        <w:rPr>
          <w:spacing w:val="-3"/>
        </w:rPr>
        <w:t>息</w:t>
      </w:r>
      <w:r>
        <w:t>乃至</w:t>
      </w:r>
      <w:r>
        <w:rPr>
          <w:spacing w:val="-3"/>
        </w:rPr>
        <w:t>娱</w:t>
      </w:r>
      <w:r>
        <w:t>乐</w:t>
      </w:r>
      <w:r>
        <w:rPr>
          <w:spacing w:val="-24"/>
        </w:rPr>
        <w:t>。</w:t>
      </w:r>
      <w:r>
        <w:t>他</w:t>
      </w:r>
      <w:r>
        <w:rPr>
          <w:spacing w:val="-3"/>
        </w:rPr>
        <w:t>们</w:t>
      </w:r>
      <w:r>
        <w:t>的参</w:t>
      </w:r>
      <w:r>
        <w:rPr>
          <w:spacing w:val="-3"/>
        </w:rPr>
        <w:t>加</w:t>
      </w:r>
      <w:r>
        <w:t>可以</w:t>
      </w:r>
      <w:r>
        <w:rPr>
          <w:spacing w:val="-3"/>
        </w:rPr>
        <w:t>弥</w:t>
      </w:r>
      <w:r>
        <w:t>补环</w:t>
      </w:r>
      <w:r>
        <w:rPr>
          <w:spacing w:val="-3"/>
        </w:rPr>
        <w:t>境</w:t>
      </w:r>
      <w:r>
        <w:t>影 响评</w:t>
      </w:r>
      <w:r>
        <w:rPr>
          <w:spacing w:val="-3"/>
        </w:rPr>
        <w:t>价</w:t>
      </w:r>
      <w:r>
        <w:t>中可</w:t>
      </w:r>
      <w:r>
        <w:rPr>
          <w:spacing w:val="-3"/>
        </w:rPr>
        <w:t>能</w:t>
      </w:r>
      <w:r>
        <w:t>存在</w:t>
      </w:r>
      <w:r>
        <w:rPr>
          <w:spacing w:val="-3"/>
        </w:rPr>
        <w:t>的</w:t>
      </w:r>
      <w:r>
        <w:t>遗漏</w:t>
      </w:r>
      <w:r>
        <w:rPr>
          <w:spacing w:val="-3"/>
        </w:rPr>
        <w:t>和</w:t>
      </w:r>
      <w:r>
        <w:t>疏忽</w:t>
      </w:r>
      <w:r>
        <w:rPr>
          <w:spacing w:val="-3"/>
        </w:rPr>
        <w:t>，</w:t>
      </w:r>
      <w:r>
        <w:t>能更</w:t>
      </w:r>
      <w:r>
        <w:rPr>
          <w:spacing w:val="-3"/>
        </w:rPr>
        <w:t>全</w:t>
      </w:r>
      <w:r>
        <w:t>面地</w:t>
      </w:r>
      <w:r>
        <w:rPr>
          <w:spacing w:val="-3"/>
        </w:rPr>
        <w:t>保</w:t>
      </w:r>
      <w:r>
        <w:t>护自</w:t>
      </w:r>
      <w:r>
        <w:rPr>
          <w:spacing w:val="-3"/>
        </w:rPr>
        <w:t>然</w:t>
      </w:r>
      <w:r>
        <w:t>、社</w:t>
      </w:r>
      <w:r>
        <w:rPr>
          <w:spacing w:val="-3"/>
        </w:rPr>
        <w:t>会</w:t>
      </w:r>
      <w:r>
        <w:t>环</w:t>
      </w:r>
      <w:r>
        <w:rPr>
          <w:spacing w:val="-2"/>
        </w:rPr>
        <w:t>境</w:t>
      </w:r>
      <w:r>
        <w:t>。</w:t>
      </w:r>
    </w:p>
    <w:p>
      <w:pPr>
        <w:ind w:firstLine="560" w:firstLineChars="200"/>
        <w:jc w:val="both"/>
      </w:pPr>
      <w:r>
        <w:t>通</w:t>
      </w:r>
      <w:r>
        <w:rPr>
          <w:spacing w:val="-3"/>
        </w:rPr>
        <w:t>过</w:t>
      </w:r>
      <w:r>
        <w:t>采纳</w:t>
      </w:r>
      <w:r>
        <w:rPr>
          <w:spacing w:val="-3"/>
        </w:rPr>
        <w:t>他</w:t>
      </w:r>
      <w:r>
        <w:t>们的</w:t>
      </w:r>
      <w:r>
        <w:rPr>
          <w:spacing w:val="-3"/>
        </w:rPr>
        <w:t>各</w:t>
      </w:r>
      <w:r>
        <w:t>种合</w:t>
      </w:r>
      <w:r>
        <w:rPr>
          <w:spacing w:val="-3"/>
        </w:rPr>
        <w:t>理</w:t>
      </w:r>
      <w:r>
        <w:t>意见</w:t>
      </w:r>
      <w:r>
        <w:rPr>
          <w:spacing w:val="-3"/>
        </w:rPr>
        <w:t>和</w:t>
      </w:r>
      <w:r>
        <w:t>看法</w:t>
      </w:r>
      <w:r>
        <w:rPr>
          <w:spacing w:val="-96"/>
        </w:rPr>
        <w:t>，</w:t>
      </w:r>
      <w:r>
        <w:t>能</w:t>
      </w:r>
      <w:r>
        <w:rPr>
          <w:spacing w:val="-3"/>
        </w:rPr>
        <w:t>使</w:t>
      </w:r>
      <w:r>
        <w:t>项目</w:t>
      </w:r>
      <w:r>
        <w:rPr>
          <w:spacing w:val="-3"/>
        </w:rPr>
        <w:t>的</w:t>
      </w:r>
      <w:r>
        <w:t>规划</w:t>
      </w:r>
      <w:r>
        <w:rPr>
          <w:spacing w:val="-3"/>
        </w:rPr>
        <w:t>设</w:t>
      </w:r>
      <w:r>
        <w:t>计更</w:t>
      </w:r>
      <w:r>
        <w:rPr>
          <w:spacing w:val="-3"/>
        </w:rPr>
        <w:t>完</w:t>
      </w:r>
      <w:r>
        <w:t>善合 理</w:t>
      </w:r>
      <w:r>
        <w:rPr>
          <w:spacing w:val="-34"/>
        </w:rPr>
        <w:t>，</w:t>
      </w:r>
      <w:r>
        <w:t>使</w:t>
      </w:r>
      <w:r>
        <w:rPr>
          <w:spacing w:val="-3"/>
        </w:rPr>
        <w:t>环</w:t>
      </w:r>
      <w:r>
        <w:t>保措</w:t>
      </w:r>
      <w:r>
        <w:rPr>
          <w:spacing w:val="-3"/>
        </w:rPr>
        <w:t>施</w:t>
      </w:r>
      <w:r>
        <w:t>更切</w:t>
      </w:r>
      <w:r>
        <w:rPr>
          <w:spacing w:val="-3"/>
        </w:rPr>
        <w:t>实</w:t>
      </w:r>
      <w:r>
        <w:t>可行</w:t>
      </w:r>
      <w:r>
        <w:rPr>
          <w:spacing w:val="-34"/>
        </w:rPr>
        <w:t>，</w:t>
      </w:r>
      <w:r>
        <w:t>从</w:t>
      </w:r>
      <w:r>
        <w:rPr>
          <w:spacing w:val="-3"/>
        </w:rPr>
        <w:t>而</w:t>
      </w:r>
      <w:r>
        <w:t>使项</w:t>
      </w:r>
      <w:r>
        <w:rPr>
          <w:spacing w:val="-3"/>
        </w:rPr>
        <w:t>目</w:t>
      </w:r>
      <w:r>
        <w:t>发挥</w:t>
      </w:r>
      <w:r>
        <w:rPr>
          <w:spacing w:val="-3"/>
        </w:rPr>
        <w:t>更</w:t>
      </w:r>
      <w:r>
        <w:t>好的</w:t>
      </w:r>
      <w:r>
        <w:rPr>
          <w:spacing w:val="-3"/>
        </w:rPr>
        <w:t>环</w:t>
      </w:r>
      <w:r>
        <w:t>境效益</w:t>
      </w:r>
      <w:r>
        <w:rPr>
          <w:spacing w:val="-34"/>
        </w:rPr>
        <w:t>、</w:t>
      </w:r>
      <w:r>
        <w:t>经济 效</w:t>
      </w:r>
      <w:r>
        <w:rPr>
          <w:spacing w:val="-3"/>
        </w:rPr>
        <w:t>益</w:t>
      </w:r>
      <w:r>
        <w:t>和社</w:t>
      </w:r>
      <w:r>
        <w:rPr>
          <w:spacing w:val="-3"/>
        </w:rPr>
        <w:t>会</w:t>
      </w:r>
      <w:r>
        <w:t>效益。</w:t>
      </w:r>
    </w:p>
    <w:p>
      <w:pPr>
        <w:ind w:firstLine="560" w:firstLineChars="200"/>
        <w:jc w:val="both"/>
      </w:pPr>
      <w:r>
        <w:t>通</w:t>
      </w:r>
      <w:r>
        <w:rPr>
          <w:spacing w:val="-3"/>
        </w:rPr>
        <w:t>过</w:t>
      </w:r>
      <w:r>
        <w:t>公众</w:t>
      </w:r>
      <w:r>
        <w:rPr>
          <w:spacing w:val="-3"/>
        </w:rPr>
        <w:t>参</w:t>
      </w:r>
      <w:r>
        <w:t>与</w:t>
      </w:r>
      <w:r>
        <w:rPr>
          <w:spacing w:val="-94"/>
        </w:rPr>
        <w:t>，</w:t>
      </w:r>
      <w:r>
        <w:t>让</w:t>
      </w:r>
      <w:r>
        <w:rPr>
          <w:spacing w:val="-3"/>
        </w:rPr>
        <w:t>更</w:t>
      </w:r>
      <w:r>
        <w:t>多的</w:t>
      </w:r>
      <w:r>
        <w:rPr>
          <w:spacing w:val="-3"/>
        </w:rPr>
        <w:t>人</w:t>
      </w:r>
      <w:r>
        <w:t>了解</w:t>
      </w:r>
      <w:r>
        <w:rPr>
          <w:spacing w:val="-3"/>
        </w:rPr>
        <w:t>拟</w:t>
      </w:r>
      <w:r>
        <w:t>建项</w:t>
      </w:r>
      <w:r>
        <w:rPr>
          <w:spacing w:val="-3"/>
        </w:rPr>
        <w:t>目</w:t>
      </w:r>
      <w:r>
        <w:t>的意</w:t>
      </w:r>
      <w:r>
        <w:rPr>
          <w:spacing w:val="-3"/>
        </w:rPr>
        <w:t>义</w:t>
      </w:r>
      <w:r>
        <w:t>及可</w:t>
      </w:r>
      <w:r>
        <w:rPr>
          <w:spacing w:val="-3"/>
        </w:rPr>
        <w:t>能</w:t>
      </w:r>
      <w:r>
        <w:t>引发</w:t>
      </w:r>
      <w:r>
        <w:rPr>
          <w:spacing w:val="-3"/>
        </w:rPr>
        <w:t>的</w:t>
      </w:r>
      <w:r>
        <w:t>环境</w:t>
      </w:r>
      <w:r>
        <w:rPr>
          <w:spacing w:val="-3"/>
        </w:rPr>
        <w:t>问</w:t>
      </w:r>
      <w:r>
        <w:t>题</w:t>
      </w:r>
      <w:r>
        <w:rPr>
          <w:spacing w:val="-79"/>
        </w:rPr>
        <w:t>，</w:t>
      </w:r>
      <w:r>
        <w:t>力</w:t>
      </w:r>
      <w:r>
        <w:rPr>
          <w:spacing w:val="-3"/>
        </w:rPr>
        <w:t>求</w:t>
      </w:r>
      <w:r>
        <w:t>得到</w:t>
      </w:r>
      <w:r>
        <w:rPr>
          <w:spacing w:val="-3"/>
        </w:rPr>
        <w:t>公</w:t>
      </w:r>
      <w:r>
        <w:t>众的</w:t>
      </w:r>
      <w:r>
        <w:rPr>
          <w:spacing w:val="-3"/>
        </w:rPr>
        <w:t>支</w:t>
      </w:r>
      <w:r>
        <w:t>持和</w:t>
      </w:r>
      <w:r>
        <w:rPr>
          <w:spacing w:val="-3"/>
        </w:rPr>
        <w:t>谅</w:t>
      </w:r>
      <w:r>
        <w:t>解</w:t>
      </w:r>
      <w:r>
        <w:rPr>
          <w:spacing w:val="-79"/>
        </w:rPr>
        <w:t>，</w:t>
      </w:r>
      <w:r>
        <w:t>有</w:t>
      </w:r>
      <w:r>
        <w:rPr>
          <w:spacing w:val="-3"/>
        </w:rPr>
        <w:t>利</w:t>
      </w:r>
      <w:r>
        <w:t>于工</w:t>
      </w:r>
      <w:r>
        <w:rPr>
          <w:spacing w:val="-3"/>
        </w:rPr>
        <w:t>程</w:t>
      </w:r>
      <w:r>
        <w:t>的顺</w:t>
      </w:r>
      <w:r>
        <w:rPr>
          <w:spacing w:val="-3"/>
        </w:rPr>
        <w:t>利</w:t>
      </w:r>
      <w:r>
        <w:t>推进</w:t>
      </w:r>
      <w:r>
        <w:rPr>
          <w:spacing w:val="-79"/>
        </w:rPr>
        <w:t>。</w:t>
      </w:r>
      <w:r>
        <w:t>此</w:t>
      </w:r>
      <w:r>
        <w:rPr>
          <w:spacing w:val="-3"/>
        </w:rPr>
        <w:t>外</w:t>
      </w:r>
      <w:r>
        <w:t>，公</w:t>
      </w:r>
      <w:r>
        <w:rPr>
          <w:spacing w:val="-3"/>
        </w:rPr>
        <w:t>众</w:t>
      </w:r>
      <w:r>
        <w:t>参与</w:t>
      </w:r>
      <w:r>
        <w:rPr>
          <w:spacing w:val="-3"/>
        </w:rPr>
        <w:t>对</w:t>
      </w:r>
      <w:r>
        <w:t>于提</w:t>
      </w:r>
      <w:r>
        <w:rPr>
          <w:spacing w:val="-3"/>
        </w:rPr>
        <w:t>高</w:t>
      </w:r>
      <w:r>
        <w:t>全民</w:t>
      </w:r>
      <w:r>
        <w:rPr>
          <w:spacing w:val="-3"/>
        </w:rPr>
        <w:t>环</w:t>
      </w:r>
      <w:r>
        <w:t>保意</w:t>
      </w:r>
      <w:r>
        <w:rPr>
          <w:spacing w:val="-3"/>
        </w:rPr>
        <w:t>识</w:t>
      </w:r>
      <w:r>
        <w:rPr>
          <w:spacing w:val="-94"/>
        </w:rPr>
        <w:t>，</w:t>
      </w:r>
      <w:r>
        <w:t>自</w:t>
      </w:r>
      <w:r>
        <w:rPr>
          <w:spacing w:val="-3"/>
        </w:rPr>
        <w:t>觉</w:t>
      </w:r>
      <w:r>
        <w:t>参与</w:t>
      </w:r>
      <w:r>
        <w:rPr>
          <w:spacing w:val="-3"/>
        </w:rPr>
        <w:t>环</w:t>
      </w:r>
      <w:r>
        <w:t>境保</w:t>
      </w:r>
      <w:r>
        <w:rPr>
          <w:spacing w:val="-3"/>
        </w:rPr>
        <w:t>护</w:t>
      </w:r>
      <w:r>
        <w:t>工作</w:t>
      </w:r>
      <w:r>
        <w:rPr>
          <w:spacing w:val="-3"/>
        </w:rPr>
        <w:t>具</w:t>
      </w:r>
      <w:r>
        <w:t>有促</w:t>
      </w:r>
      <w:r>
        <w:rPr>
          <w:spacing w:val="-3"/>
        </w:rPr>
        <w:t>进</w:t>
      </w:r>
      <w:r>
        <w:t>作 用。</w:t>
      </w:r>
    </w:p>
    <w:p>
      <w:pPr>
        <w:ind w:firstLine="560" w:firstLineChars="200"/>
        <w:jc w:val="both"/>
      </w:pPr>
      <w:bookmarkStart w:id="10" w:name="_Toc17935"/>
      <w:bookmarkStart w:id="11" w:name="_Toc7723_WPSOffice_Level3"/>
      <w:r>
        <w:rPr>
          <w:rFonts w:hint="eastAsia"/>
        </w:rPr>
        <w:t>2）</w:t>
      </w:r>
      <w:r>
        <w:t>工作原则</w:t>
      </w:r>
      <w:bookmarkEnd w:id="10"/>
      <w:bookmarkEnd w:id="11"/>
    </w:p>
    <w:p>
      <w:pPr>
        <w:ind w:right="-20" w:firstLine="560" w:firstLineChars="200"/>
        <w:jc w:val="both"/>
      </w:pPr>
      <w:r>
        <w:t>本</w:t>
      </w:r>
      <w:r>
        <w:rPr>
          <w:spacing w:val="-3"/>
        </w:rPr>
        <w:t>项</w:t>
      </w:r>
      <w:r>
        <w:t>目公</w:t>
      </w:r>
      <w:r>
        <w:rPr>
          <w:spacing w:val="-3"/>
        </w:rPr>
        <w:t>众</w:t>
      </w:r>
      <w:r>
        <w:t>参与</w:t>
      </w:r>
      <w:r>
        <w:rPr>
          <w:spacing w:val="-3"/>
        </w:rPr>
        <w:t>严</w:t>
      </w:r>
      <w:r>
        <w:t>格按</w:t>
      </w:r>
      <w:r>
        <w:rPr>
          <w:spacing w:val="-3"/>
        </w:rPr>
        <w:t>照</w:t>
      </w:r>
      <w:r>
        <w:t>国家</w:t>
      </w:r>
      <w:r>
        <w:rPr>
          <w:spacing w:val="-3"/>
        </w:rPr>
        <w:t>有</w:t>
      </w:r>
      <w:r>
        <w:t>关建</w:t>
      </w:r>
      <w:r>
        <w:rPr>
          <w:spacing w:val="-3"/>
        </w:rPr>
        <w:t>设</w:t>
      </w:r>
      <w:r>
        <w:t>项目</w:t>
      </w:r>
      <w:r>
        <w:rPr>
          <w:spacing w:val="-3"/>
        </w:rPr>
        <w:t>公</w:t>
      </w:r>
      <w:r>
        <w:t>众参</w:t>
      </w:r>
      <w:r>
        <w:rPr>
          <w:spacing w:val="-3"/>
        </w:rPr>
        <w:t>与</w:t>
      </w:r>
      <w:r>
        <w:t>的要</w:t>
      </w:r>
      <w:r>
        <w:rPr>
          <w:spacing w:val="-3"/>
        </w:rPr>
        <w:t>求</w:t>
      </w:r>
      <w:r>
        <w:t>进</w:t>
      </w:r>
      <w:r>
        <w:rPr>
          <w:position w:val="-1"/>
        </w:rPr>
        <w:t>行</w:t>
      </w:r>
      <w:r>
        <w:rPr>
          <w:spacing w:val="-34"/>
          <w:position w:val="-1"/>
        </w:rPr>
        <w:t>，</w:t>
      </w:r>
      <w:r>
        <w:rPr>
          <w:position w:val="-1"/>
        </w:rPr>
        <w:t>按</w:t>
      </w:r>
      <w:r>
        <w:rPr>
          <w:spacing w:val="-3"/>
          <w:position w:val="-1"/>
        </w:rPr>
        <w:t>照</w:t>
      </w:r>
      <w:r>
        <w:rPr>
          <w:position w:val="-1"/>
        </w:rPr>
        <w:t>国家</w:t>
      </w:r>
      <w:r>
        <w:rPr>
          <w:spacing w:val="-3"/>
          <w:position w:val="-1"/>
        </w:rPr>
        <w:t>和</w:t>
      </w:r>
      <w:r>
        <w:rPr>
          <w:position w:val="-1"/>
        </w:rPr>
        <w:t>地方</w:t>
      </w:r>
      <w:r>
        <w:rPr>
          <w:spacing w:val="-3"/>
          <w:position w:val="-1"/>
        </w:rPr>
        <w:t>各</w:t>
      </w:r>
      <w:r>
        <w:rPr>
          <w:position w:val="-1"/>
        </w:rPr>
        <w:t>项法</w:t>
      </w:r>
      <w:r>
        <w:rPr>
          <w:spacing w:val="-3"/>
          <w:position w:val="-1"/>
        </w:rPr>
        <w:t>律</w:t>
      </w:r>
      <w:r>
        <w:rPr>
          <w:position w:val="-1"/>
        </w:rPr>
        <w:t>法规</w:t>
      </w:r>
      <w:r>
        <w:rPr>
          <w:spacing w:val="-3"/>
          <w:position w:val="-1"/>
        </w:rPr>
        <w:t>要</w:t>
      </w:r>
      <w:r>
        <w:rPr>
          <w:position w:val="-1"/>
        </w:rPr>
        <w:t>求</w:t>
      </w:r>
      <w:r>
        <w:rPr>
          <w:spacing w:val="-31"/>
          <w:position w:val="-1"/>
        </w:rPr>
        <w:t>，</w:t>
      </w:r>
      <w:r>
        <w:rPr>
          <w:position w:val="-1"/>
        </w:rPr>
        <w:t>坚</w:t>
      </w:r>
      <w:r>
        <w:rPr>
          <w:spacing w:val="-3"/>
          <w:position w:val="-1"/>
        </w:rPr>
        <w:t>持</w:t>
      </w:r>
      <w:r>
        <w:rPr>
          <w:position w:val="-1"/>
        </w:rPr>
        <w:t>公众</w:t>
      </w:r>
      <w:r>
        <w:rPr>
          <w:spacing w:val="-3"/>
          <w:position w:val="-1"/>
        </w:rPr>
        <w:t>参</w:t>
      </w:r>
      <w:r>
        <w:rPr>
          <w:position w:val="-1"/>
        </w:rPr>
        <w:t>与合</w:t>
      </w:r>
      <w:r>
        <w:rPr>
          <w:spacing w:val="-3"/>
          <w:position w:val="-1"/>
        </w:rPr>
        <w:t>法</w:t>
      </w:r>
      <w:r>
        <w:rPr>
          <w:position w:val="-1"/>
        </w:rPr>
        <w:t>性</w:t>
      </w:r>
      <w:r>
        <w:rPr>
          <w:spacing w:val="-34"/>
          <w:position w:val="-1"/>
        </w:rPr>
        <w:t>、</w:t>
      </w:r>
      <w:r>
        <w:rPr>
          <w:position w:val="-1"/>
        </w:rPr>
        <w:t>有效</w:t>
      </w:r>
      <w:r>
        <w:t>性</w:t>
      </w:r>
      <w:r>
        <w:rPr>
          <w:spacing w:val="-3"/>
        </w:rPr>
        <w:t>、</w:t>
      </w:r>
      <w:r>
        <w:t>真实</w:t>
      </w:r>
      <w:r>
        <w:rPr>
          <w:spacing w:val="-3"/>
        </w:rPr>
        <w:t>性</w:t>
      </w:r>
      <w:r>
        <w:t>和代</w:t>
      </w:r>
      <w:r>
        <w:rPr>
          <w:spacing w:val="-3"/>
        </w:rPr>
        <w:t>表</w:t>
      </w:r>
      <w:r>
        <w:t>性的</w:t>
      </w:r>
      <w:r>
        <w:rPr>
          <w:spacing w:val="-3"/>
        </w:rPr>
        <w:t>原</w:t>
      </w:r>
      <w:r>
        <w:t>则。</w:t>
      </w:r>
    </w:p>
    <w:p>
      <w:pPr>
        <w:jc w:val="both"/>
      </w:pPr>
      <w:bookmarkStart w:id="12" w:name="_Toc16838"/>
      <w:bookmarkStart w:id="13" w:name="_Toc28611_WPSOffice_Level2"/>
      <w:r>
        <w:t>（4）公众参与总体方案概述</w:t>
      </w:r>
      <w:bookmarkEnd w:id="12"/>
      <w:bookmarkEnd w:id="13"/>
    </w:p>
    <w:p>
      <w:pPr>
        <w:ind w:firstLine="560" w:firstLineChars="200"/>
        <w:jc w:val="both"/>
      </w:pPr>
      <w:bookmarkStart w:id="14" w:name="_Toc12824_WPSOffice_Level3"/>
      <w:bookmarkStart w:id="15" w:name="_Toc21994"/>
      <w:r>
        <w:rPr>
          <w:rFonts w:hint="eastAsia"/>
        </w:rPr>
        <w:t>1）</w:t>
      </w:r>
      <w:r>
        <w:t xml:space="preserve"> 实施主体</w:t>
      </w:r>
      <w:bookmarkEnd w:id="14"/>
      <w:bookmarkEnd w:id="15"/>
    </w:p>
    <w:p>
      <w:pPr>
        <w:ind w:right="215" w:firstLine="559"/>
        <w:jc w:val="both"/>
      </w:pPr>
      <w:r>
        <w:t>本</w:t>
      </w:r>
      <w:r>
        <w:rPr>
          <w:spacing w:val="-3"/>
        </w:rPr>
        <w:t>项</w:t>
      </w:r>
      <w:r>
        <w:t>目公</w:t>
      </w:r>
      <w:r>
        <w:rPr>
          <w:spacing w:val="-3"/>
        </w:rPr>
        <w:t>众</w:t>
      </w:r>
      <w:r>
        <w:t>参与</w:t>
      </w:r>
      <w:r>
        <w:rPr>
          <w:spacing w:val="-3"/>
        </w:rPr>
        <w:t>实</w:t>
      </w:r>
      <w:r>
        <w:t>施主</w:t>
      </w:r>
      <w:r>
        <w:rPr>
          <w:spacing w:val="-3"/>
        </w:rPr>
        <w:t>体</w:t>
      </w:r>
      <w:r>
        <w:t>为</w:t>
      </w:r>
      <w:r>
        <w:rPr>
          <w:rFonts w:hint="eastAsia"/>
          <w:lang w:val="en-US" w:eastAsia="zh-CN"/>
        </w:rPr>
        <w:t>大庆油田萨南实业有限公司</w:t>
      </w:r>
      <w:r>
        <w:t>。</w:t>
      </w:r>
    </w:p>
    <w:p>
      <w:pPr>
        <w:ind w:firstLine="560" w:firstLineChars="200"/>
        <w:jc w:val="both"/>
      </w:pPr>
      <w:bookmarkStart w:id="16" w:name="_Toc11118_WPSOffice_Level3"/>
      <w:bookmarkStart w:id="17" w:name="_Toc19858"/>
      <w:r>
        <w:rPr>
          <w:rFonts w:hint="eastAsia"/>
        </w:rPr>
        <w:t>2）</w:t>
      </w:r>
      <w:r>
        <w:t xml:space="preserve"> 公众参与对象</w:t>
      </w:r>
      <w:bookmarkEnd w:id="16"/>
      <w:bookmarkEnd w:id="17"/>
    </w:p>
    <w:p>
      <w:pPr>
        <w:ind w:left="119" w:right="215" w:firstLine="560" w:firstLineChars="200"/>
        <w:jc w:val="both"/>
      </w:pPr>
      <w:r>
        <w:t>本</w:t>
      </w:r>
      <w:r>
        <w:rPr>
          <w:spacing w:val="-3"/>
        </w:rPr>
        <w:t>项</w:t>
      </w:r>
      <w:r>
        <w:t>目公</w:t>
      </w:r>
      <w:r>
        <w:rPr>
          <w:spacing w:val="-3"/>
        </w:rPr>
        <w:t>众</w:t>
      </w:r>
      <w:r>
        <w:t>参与</w:t>
      </w:r>
      <w:r>
        <w:rPr>
          <w:spacing w:val="-3"/>
        </w:rPr>
        <w:t>的</w:t>
      </w:r>
      <w:r>
        <w:t>对象</w:t>
      </w:r>
      <w:r>
        <w:rPr>
          <w:spacing w:val="-3"/>
        </w:rPr>
        <w:t>主</w:t>
      </w:r>
      <w:r>
        <w:t>要为</w:t>
      </w:r>
      <w:r>
        <w:rPr>
          <w:spacing w:val="-3"/>
        </w:rPr>
        <w:t>本</w:t>
      </w:r>
      <w:r>
        <w:t>项目</w:t>
      </w:r>
      <w:r>
        <w:rPr>
          <w:spacing w:val="-3"/>
        </w:rPr>
        <w:t>环</w:t>
      </w:r>
      <w:r>
        <w:t>境影</w:t>
      </w:r>
      <w:r>
        <w:rPr>
          <w:spacing w:val="-3"/>
        </w:rPr>
        <w:t>响</w:t>
      </w:r>
      <w:r>
        <w:t>评价</w:t>
      </w:r>
      <w:r>
        <w:rPr>
          <w:spacing w:val="-3"/>
        </w:rPr>
        <w:t>范</w:t>
      </w:r>
      <w:r>
        <w:t>围内</w:t>
      </w:r>
      <w:r>
        <w:rPr>
          <w:spacing w:val="-3"/>
        </w:rPr>
        <w:t>的</w:t>
      </w:r>
      <w:r>
        <w:t>村屯</w:t>
      </w:r>
      <w:r>
        <w:rPr>
          <w:spacing w:val="-3"/>
        </w:rPr>
        <w:t>、法人和其他组织</w:t>
      </w:r>
      <w:r>
        <w:t>等。</w:t>
      </w:r>
    </w:p>
    <w:p>
      <w:pPr>
        <w:ind w:firstLine="560" w:firstLineChars="200"/>
        <w:jc w:val="both"/>
      </w:pPr>
      <w:bookmarkStart w:id="18" w:name="_Toc3416_WPSOffice_Level3"/>
      <w:bookmarkStart w:id="19" w:name="_Toc11408"/>
      <w:r>
        <w:rPr>
          <w:rFonts w:hint="eastAsia"/>
        </w:rPr>
        <w:t>3）</w:t>
      </w:r>
      <w:r>
        <w:t xml:space="preserve"> 公众参与主要方式</w:t>
      </w:r>
      <w:bookmarkEnd w:id="18"/>
      <w:bookmarkEnd w:id="19"/>
    </w:p>
    <w:p>
      <w:pPr>
        <w:ind w:firstLine="560" w:firstLineChars="200"/>
        <w:jc w:val="both"/>
      </w:pPr>
      <w:r>
        <w:t>本</w:t>
      </w:r>
      <w:r>
        <w:rPr>
          <w:spacing w:val="-3"/>
        </w:rPr>
        <w:t>项</w:t>
      </w:r>
      <w:r>
        <w:t>目公</w:t>
      </w:r>
      <w:r>
        <w:rPr>
          <w:spacing w:val="-3"/>
        </w:rPr>
        <w:t>众</w:t>
      </w:r>
      <w:r>
        <w:t>参与</w:t>
      </w:r>
      <w:r>
        <w:rPr>
          <w:spacing w:val="-3"/>
        </w:rPr>
        <w:t>主</w:t>
      </w:r>
      <w:r>
        <w:t>要通</w:t>
      </w:r>
      <w:r>
        <w:rPr>
          <w:spacing w:val="-3"/>
        </w:rPr>
        <w:t>过</w:t>
      </w:r>
      <w:r>
        <w:t>网络</w:t>
      </w:r>
      <w:r>
        <w:rPr>
          <w:spacing w:val="-3"/>
        </w:rPr>
        <w:t>公</w:t>
      </w:r>
      <w:r>
        <w:t>示</w:t>
      </w:r>
      <w:r>
        <w:rPr>
          <w:spacing w:val="-96"/>
        </w:rPr>
        <w:t>、</w:t>
      </w:r>
      <w:r>
        <w:t>报</w:t>
      </w:r>
      <w:r>
        <w:rPr>
          <w:spacing w:val="-3"/>
        </w:rPr>
        <w:t>纸</w:t>
      </w:r>
      <w:r>
        <w:t>公示</w:t>
      </w:r>
      <w:r>
        <w:rPr>
          <w:spacing w:val="-3"/>
        </w:rPr>
        <w:t>和</w:t>
      </w:r>
      <w:r>
        <w:t>张贴</w:t>
      </w:r>
      <w:r>
        <w:rPr>
          <w:spacing w:val="-3"/>
        </w:rPr>
        <w:t>公</w:t>
      </w:r>
      <w:r>
        <w:t>告3种方式</w:t>
      </w:r>
      <w:r>
        <w:rPr>
          <w:spacing w:val="-3"/>
        </w:rPr>
        <w:t>开</w:t>
      </w:r>
      <w:r>
        <w:t>展。</w:t>
      </w:r>
    </w:p>
    <w:p>
      <w:pPr>
        <w:ind w:firstLine="548" w:firstLineChars="200"/>
        <w:jc w:val="both"/>
      </w:pPr>
      <w:r>
        <w:rPr>
          <w:spacing w:val="-3"/>
        </w:rPr>
        <w:t>网</w:t>
      </w:r>
      <w:r>
        <w:t>络公</w:t>
      </w:r>
      <w:r>
        <w:rPr>
          <w:spacing w:val="-3"/>
        </w:rPr>
        <w:t>示</w:t>
      </w:r>
      <w:r>
        <w:t>：本</w:t>
      </w:r>
      <w:r>
        <w:rPr>
          <w:spacing w:val="-3"/>
        </w:rPr>
        <w:t>项</w:t>
      </w:r>
      <w:r>
        <w:t>目在</w:t>
      </w:r>
      <w:r>
        <w:rPr>
          <w:rFonts w:hint="eastAsia"/>
          <w:lang w:val="en-US" w:eastAsia="zh-CN"/>
        </w:rPr>
        <w:t>黑龙江安全环保技术资讯网</w:t>
      </w:r>
      <w:r>
        <w:rPr>
          <w:spacing w:val="-3"/>
        </w:rPr>
        <w:t>进</w:t>
      </w:r>
      <w:r>
        <w:t>行网</w:t>
      </w:r>
      <w:r>
        <w:rPr>
          <w:spacing w:val="-3"/>
        </w:rPr>
        <w:t>上</w:t>
      </w:r>
      <w:r>
        <w:t>信息</w:t>
      </w:r>
      <w:r>
        <w:rPr>
          <w:spacing w:val="-3"/>
        </w:rPr>
        <w:t>公</w:t>
      </w:r>
      <w:r>
        <w:t>开并</w:t>
      </w:r>
      <w:r>
        <w:rPr>
          <w:spacing w:val="-3"/>
        </w:rPr>
        <w:t>征</w:t>
      </w:r>
      <w:r>
        <w:t>询意</w:t>
      </w:r>
      <w:r>
        <w:rPr>
          <w:spacing w:val="-3"/>
        </w:rPr>
        <w:t>见</w:t>
      </w:r>
      <w:r>
        <w:t>；</w:t>
      </w:r>
    </w:p>
    <w:p>
      <w:pPr>
        <w:ind w:firstLine="561"/>
        <w:jc w:val="both"/>
      </w:pPr>
      <w:r>
        <w:rPr>
          <w:spacing w:val="-3"/>
        </w:rPr>
        <w:t>报</w:t>
      </w:r>
      <w:r>
        <w:t>纸公</w:t>
      </w:r>
      <w:r>
        <w:rPr>
          <w:spacing w:val="-3"/>
        </w:rPr>
        <w:t>开</w:t>
      </w:r>
      <w:r>
        <w:t>：本</w:t>
      </w:r>
      <w:r>
        <w:rPr>
          <w:spacing w:val="-3"/>
        </w:rPr>
        <w:t>项</w:t>
      </w:r>
      <w:r>
        <w:t>目在</w:t>
      </w:r>
      <w:r>
        <w:rPr>
          <w:spacing w:val="-3"/>
          <w:highlight w:val="none"/>
        </w:rPr>
        <w:t>《</w:t>
      </w:r>
      <w:r>
        <w:rPr>
          <w:rFonts w:hint="eastAsia"/>
          <w:spacing w:val="-3"/>
          <w:highlight w:val="none"/>
          <w:lang w:eastAsia="zh-CN"/>
        </w:rPr>
        <w:t>黑龙江日报</w:t>
      </w:r>
      <w:r>
        <w:rPr>
          <w:spacing w:val="-3"/>
          <w:highlight w:val="none"/>
        </w:rPr>
        <w:t>》</w:t>
      </w:r>
      <w:r>
        <w:rPr>
          <w:spacing w:val="-3"/>
        </w:rPr>
        <w:t>上分别</w:t>
      </w:r>
      <w:r>
        <w:t>发布 2</w:t>
      </w:r>
      <w:r>
        <w:rPr>
          <w:spacing w:val="5"/>
        </w:rPr>
        <w:t xml:space="preserve"> </w:t>
      </w:r>
      <w:r>
        <w:t>次</w:t>
      </w:r>
      <w:r>
        <w:rPr>
          <w:spacing w:val="-3"/>
        </w:rPr>
        <w:t>公</w:t>
      </w:r>
      <w:r>
        <w:t>告并</w:t>
      </w:r>
      <w:r>
        <w:rPr>
          <w:spacing w:val="-3"/>
        </w:rPr>
        <w:t>征</w:t>
      </w:r>
      <w:r>
        <w:t>询意</w:t>
      </w:r>
      <w:r>
        <w:rPr>
          <w:spacing w:val="-3"/>
        </w:rPr>
        <w:t>见</w:t>
      </w:r>
      <w:r>
        <w:t>；</w:t>
      </w:r>
    </w:p>
    <w:p>
      <w:pPr>
        <w:ind w:firstLine="559"/>
        <w:jc w:val="both"/>
      </w:pPr>
      <w:r>
        <w:rPr>
          <w:spacing w:val="-3"/>
        </w:rPr>
        <w:t>张</w:t>
      </w:r>
      <w:r>
        <w:t>贴公</w:t>
      </w:r>
      <w:r>
        <w:rPr>
          <w:spacing w:val="-3"/>
        </w:rPr>
        <w:t>告</w:t>
      </w:r>
      <w:r>
        <w:t>：在</w:t>
      </w:r>
      <w:r>
        <w:rPr>
          <w:spacing w:val="-3"/>
        </w:rPr>
        <w:t>评</w:t>
      </w:r>
      <w:r>
        <w:t>价范</w:t>
      </w:r>
      <w:r>
        <w:rPr>
          <w:spacing w:val="-3"/>
        </w:rPr>
        <w:t>围</w:t>
      </w:r>
      <w:r>
        <w:t>内的</w:t>
      </w:r>
      <w:r>
        <w:rPr>
          <w:spacing w:val="-3"/>
        </w:rPr>
        <w:t>村屯</w:t>
      </w:r>
      <w:r>
        <w:t>张贴</w:t>
      </w:r>
      <w:r>
        <w:rPr>
          <w:spacing w:val="-3"/>
        </w:rPr>
        <w:t>公</w:t>
      </w:r>
      <w:r>
        <w:t>示，</w:t>
      </w:r>
      <w:r>
        <w:rPr>
          <w:spacing w:val="-3"/>
        </w:rPr>
        <w:t>告</w:t>
      </w:r>
      <w:r>
        <w:t>知项</w:t>
      </w:r>
      <w:r>
        <w:rPr>
          <w:spacing w:val="-3"/>
        </w:rPr>
        <w:t>目</w:t>
      </w:r>
      <w:r>
        <w:t>情况</w:t>
      </w:r>
      <w:r>
        <w:rPr>
          <w:spacing w:val="-3"/>
        </w:rPr>
        <w:t>，</w:t>
      </w:r>
      <w:r>
        <w:t>征求</w:t>
      </w:r>
      <w:r>
        <w:rPr>
          <w:spacing w:val="-3"/>
        </w:rPr>
        <w:t>公</w:t>
      </w:r>
      <w:r>
        <w:t>众意</w:t>
      </w:r>
      <w:r>
        <w:rPr>
          <w:spacing w:val="-3"/>
        </w:rPr>
        <w:t>见</w:t>
      </w:r>
      <w:r>
        <w:t>。</w:t>
      </w:r>
    </w:p>
    <w:p>
      <w:pPr>
        <w:pStyle w:val="2"/>
      </w:pPr>
      <w:bookmarkStart w:id="20" w:name="_Toc4125_WPSOffice_Level1"/>
      <w:bookmarkStart w:id="21" w:name="_Toc29831"/>
      <w:r>
        <w:t>2首次环境影响评价信息公开情况</w:t>
      </w:r>
      <w:bookmarkEnd w:id="20"/>
      <w:bookmarkEnd w:id="21"/>
    </w:p>
    <w:p>
      <w:pPr>
        <w:pStyle w:val="3"/>
        <w:rPr>
          <w:rFonts w:ascii="Times New Roman" w:hAnsi="Times New Roman" w:eastAsia="宋体"/>
        </w:rPr>
      </w:pPr>
      <w:bookmarkStart w:id="22" w:name="_Toc10754"/>
      <w:bookmarkStart w:id="23" w:name="_Toc8484_WPSOffice_Level2"/>
      <w:r>
        <w:rPr>
          <w:rFonts w:ascii="Times New Roman" w:hAnsi="Times New Roman"/>
        </w:rPr>
        <w:t>2.1  公开内容及日期</w:t>
      </w:r>
      <w:bookmarkEnd w:id="22"/>
      <w:bookmarkEnd w:id="23"/>
    </w:p>
    <w:p>
      <w:pPr>
        <w:ind w:right="-23" w:firstLine="560" w:firstLineChars="200"/>
        <w:jc w:val="left"/>
        <w:rPr>
          <w:szCs w:val="28"/>
        </w:rPr>
      </w:pPr>
      <w:r>
        <w:rPr>
          <w:szCs w:val="28"/>
        </w:rPr>
        <w:t xml:space="preserve">首次环境影响评价信息公开是在确定环评机构后的7日内，公开日期为 </w:t>
      </w:r>
      <w:r>
        <w:rPr>
          <w:spacing w:val="-1"/>
          <w:szCs w:val="28"/>
        </w:rPr>
        <w:t>202</w:t>
      </w:r>
      <w:r>
        <w:rPr>
          <w:rFonts w:hint="eastAsia"/>
          <w:szCs w:val="28"/>
          <w:lang w:val="en-US" w:eastAsia="zh-CN"/>
        </w:rPr>
        <w:t>2</w:t>
      </w:r>
      <w:r>
        <w:rPr>
          <w:spacing w:val="8"/>
          <w:szCs w:val="28"/>
        </w:rPr>
        <w:t xml:space="preserve"> </w:t>
      </w:r>
      <w:r>
        <w:rPr>
          <w:szCs w:val="28"/>
        </w:rPr>
        <w:t>年</w:t>
      </w:r>
      <w:r>
        <w:rPr>
          <w:rFonts w:hint="eastAsia"/>
          <w:szCs w:val="28"/>
          <w:lang w:val="en-US" w:eastAsia="zh-CN"/>
        </w:rPr>
        <w:t>9</w:t>
      </w:r>
      <w:r>
        <w:rPr>
          <w:szCs w:val="28"/>
        </w:rPr>
        <w:t xml:space="preserve">月 </w:t>
      </w:r>
      <w:r>
        <w:rPr>
          <w:rFonts w:hint="eastAsia"/>
          <w:spacing w:val="-1"/>
          <w:szCs w:val="28"/>
        </w:rPr>
        <w:t>1</w:t>
      </w:r>
      <w:r>
        <w:rPr>
          <w:rFonts w:hint="eastAsia"/>
          <w:spacing w:val="-1"/>
          <w:szCs w:val="28"/>
          <w:lang w:val="en-US" w:eastAsia="zh-CN"/>
        </w:rPr>
        <w:t>5</w:t>
      </w:r>
      <w:r>
        <w:rPr>
          <w:szCs w:val="28"/>
        </w:rPr>
        <w:t>日。在</w:t>
      </w:r>
      <w:r>
        <w:rPr>
          <w:rFonts w:hint="eastAsia"/>
          <w:szCs w:val="28"/>
          <w:lang w:eastAsia="zh-CN"/>
        </w:rPr>
        <w:t>黑龙江安全环保技术资讯</w:t>
      </w:r>
      <w:r>
        <w:rPr>
          <w:szCs w:val="28"/>
        </w:rPr>
        <w:t>网站公开，公开内容为：</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bookmarkStart w:id="24" w:name="_Toc29097"/>
      <w:bookmarkStart w:id="25" w:name="_Toc32046_WPSOffice_Level2"/>
      <w:r>
        <w:rPr>
          <w:rFonts w:ascii="Times New Roman" w:hAnsi="Times New Roman" w:eastAsia="宋体" w:cs="Times New Roman"/>
          <w:w w:val="99"/>
          <w:kern w:val="2"/>
          <w:sz w:val="28"/>
          <w:szCs w:val="28"/>
          <w:lang w:val="en-US" w:bidi="ar-SA"/>
        </w:rPr>
        <w:t>一、建设项目名称及概要</w:t>
      </w:r>
    </w:p>
    <w:p>
      <w:pPr>
        <w:autoSpaceDE/>
        <w:autoSpaceDN/>
        <w:spacing w:line="440" w:lineRule="exact"/>
        <w:ind w:firstLine="554" w:firstLineChars="200"/>
        <w:jc w:val="both"/>
        <w:rPr>
          <w:rFonts w:hint="eastAsia" w:ascii="Times New Roman" w:hAnsi="Times New Roman" w:eastAsia="宋体" w:cs="Times New Roman"/>
          <w:w w:val="99"/>
          <w:kern w:val="2"/>
          <w:sz w:val="28"/>
          <w:szCs w:val="28"/>
          <w:lang w:val="en-US" w:eastAsia="zh-CN" w:bidi="ar-SA"/>
        </w:rPr>
      </w:pPr>
      <w:r>
        <w:rPr>
          <w:rFonts w:ascii="Times New Roman" w:hAnsi="Times New Roman" w:eastAsia="宋体" w:cs="Times New Roman"/>
          <w:w w:val="99"/>
          <w:kern w:val="2"/>
          <w:sz w:val="28"/>
          <w:szCs w:val="28"/>
          <w:lang w:val="en-US" w:bidi="ar-SA"/>
        </w:rPr>
        <w:t>项目名</w:t>
      </w:r>
      <w:r>
        <w:rPr>
          <w:rFonts w:ascii="Times New Roman" w:hAnsi="Times New Roman" w:eastAsia="宋体" w:cs="Times New Roman"/>
          <w:w w:val="98"/>
          <w:kern w:val="2"/>
          <w:sz w:val="28"/>
          <w:szCs w:val="28"/>
          <w:lang w:val="en-US" w:bidi="ar-SA"/>
        </w:rPr>
        <w:t>称：</w:t>
      </w:r>
      <w:r>
        <w:rPr>
          <w:rFonts w:hint="eastAsia" w:ascii="Times New Roman" w:hAnsi="Times New Roman" w:eastAsia="宋体" w:cs="Times New Roman"/>
          <w:w w:val="98"/>
          <w:kern w:val="2"/>
          <w:sz w:val="28"/>
          <w:szCs w:val="28"/>
          <w:lang w:val="en-US" w:eastAsia="zh-CN" w:bidi="ar-SA"/>
        </w:rPr>
        <w:t>大庆油田萨南实业有限公司宋深18井口气回收工程</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建设单位：</w:t>
      </w:r>
      <w:r>
        <w:rPr>
          <w:rFonts w:hint="eastAsia" w:ascii="Times New Roman" w:hAnsi="Times New Roman" w:eastAsia="宋体" w:cs="Times New Roman"/>
          <w:w w:val="98"/>
          <w:kern w:val="2"/>
          <w:sz w:val="28"/>
          <w:szCs w:val="28"/>
          <w:lang w:val="en-US" w:eastAsia="zh-CN" w:bidi="ar-SA"/>
        </w:rPr>
        <w:t>大庆油田萨南实业有限公司</w:t>
      </w:r>
    </w:p>
    <w:p>
      <w:pPr>
        <w:keepNext w:val="0"/>
        <w:keepLines w:val="0"/>
        <w:pageBreakBefore w:val="0"/>
        <w:widowControl w:val="0"/>
        <w:kinsoku/>
        <w:wordWrap w:val="0"/>
        <w:overflowPunct/>
        <w:topLinePunct w:val="0"/>
        <w:autoSpaceDE/>
        <w:autoSpaceDN/>
        <w:bidi w:val="0"/>
        <w:adjustRightInd/>
        <w:snapToGrid/>
        <w:spacing w:line="440" w:lineRule="exact"/>
        <w:ind w:firstLine="548" w:firstLineChars="200"/>
        <w:jc w:val="both"/>
        <w:textAlignment w:val="auto"/>
        <w:rPr>
          <w:rFonts w:hint="eastAsia" w:ascii="Times New Roman" w:hAnsi="Times New Roman" w:eastAsia="宋体" w:cs="Times New Roman"/>
          <w:w w:val="98"/>
          <w:kern w:val="2"/>
          <w:sz w:val="28"/>
          <w:szCs w:val="28"/>
          <w:lang w:val="en-US" w:eastAsia="zh-CN" w:bidi="ar-SA"/>
        </w:rPr>
      </w:pPr>
      <w:r>
        <w:rPr>
          <w:rFonts w:ascii="Times New Roman" w:hAnsi="Times New Roman" w:eastAsia="宋体" w:cs="Times New Roman"/>
          <w:w w:val="98"/>
          <w:kern w:val="2"/>
          <w:sz w:val="28"/>
          <w:szCs w:val="28"/>
          <w:lang w:val="en-US" w:bidi="ar-SA"/>
        </w:rPr>
        <w:t>建设地点</w:t>
      </w:r>
      <w:r>
        <w:rPr>
          <w:rFonts w:hint="eastAsia" w:ascii="Times New Roman" w:hAnsi="Times New Roman" w:eastAsia="宋体" w:cs="Times New Roman"/>
          <w:w w:val="98"/>
          <w:kern w:val="2"/>
          <w:sz w:val="28"/>
          <w:szCs w:val="28"/>
          <w:lang w:val="en-US" w:bidi="ar-SA"/>
        </w:rPr>
        <w:t>：</w:t>
      </w:r>
      <w:r>
        <w:rPr>
          <w:rFonts w:hint="eastAsia" w:ascii="Times New Roman" w:hAnsi="Times New Roman" w:eastAsia="宋体" w:cs="Times New Roman"/>
          <w:w w:val="98"/>
          <w:kern w:val="2"/>
          <w:sz w:val="28"/>
          <w:szCs w:val="28"/>
          <w:lang w:val="zh-CN" w:eastAsia="zh-CN" w:bidi="ar-SA"/>
        </w:rPr>
        <w:t>本工程位于</w:t>
      </w:r>
      <w:r>
        <w:rPr>
          <w:rFonts w:hint="eastAsia" w:ascii="Times New Roman" w:hAnsi="Times New Roman" w:eastAsia="宋体" w:cs="Times New Roman"/>
          <w:w w:val="98"/>
          <w:kern w:val="2"/>
          <w:sz w:val="28"/>
          <w:szCs w:val="28"/>
          <w:lang w:val="en-US" w:eastAsia="zh-CN" w:bidi="ar-SA"/>
        </w:rPr>
        <w:t>黑龙江省安达市升平镇中心村，连家围子屯西南0.6km</w:t>
      </w:r>
      <w:r>
        <w:rPr>
          <w:rFonts w:hint="eastAsia" w:ascii="Times New Roman" w:hAnsi="Times New Roman" w:eastAsia="宋体" w:cs="Times New Roman"/>
          <w:w w:val="98"/>
          <w:kern w:val="2"/>
          <w:sz w:val="28"/>
          <w:szCs w:val="28"/>
          <w:lang w:val="en-US" w:bidi="ar-SA"/>
        </w:rPr>
        <w:t>，地</w:t>
      </w:r>
      <w:r>
        <w:rPr>
          <w:rFonts w:ascii="Times New Roman" w:hAnsi="Times New Roman" w:eastAsia="宋体" w:cs="Times New Roman"/>
          <w:w w:val="98"/>
          <w:kern w:val="2"/>
          <w:sz w:val="28"/>
          <w:szCs w:val="28"/>
          <w:lang w:val="en-US" w:bidi="ar-SA"/>
        </w:rPr>
        <w:t>理坐标为东经</w:t>
      </w:r>
      <w:r>
        <w:rPr>
          <w:rFonts w:hint="eastAsia" w:ascii="Times New Roman" w:hAnsi="Times New Roman" w:eastAsia="宋体" w:cs="Times New Roman"/>
          <w:w w:val="98"/>
          <w:kern w:val="2"/>
          <w:sz w:val="28"/>
          <w:szCs w:val="28"/>
          <w:lang w:val="en-US" w:bidi="ar-SA"/>
        </w:rPr>
        <w:t>12</w:t>
      </w:r>
      <w:r>
        <w:rPr>
          <w:rFonts w:hint="eastAsia" w:ascii="Times New Roman" w:hAnsi="Times New Roman" w:cs="Times New Roman"/>
          <w:w w:val="98"/>
          <w:kern w:val="2"/>
          <w:sz w:val="28"/>
          <w:szCs w:val="28"/>
          <w:lang w:val="en-US" w:eastAsia="zh-CN" w:bidi="ar-SA"/>
        </w:rPr>
        <w:t>5</w:t>
      </w:r>
      <w:r>
        <w:rPr>
          <w:rFonts w:hint="eastAsia" w:ascii="Times New Roman" w:hAnsi="Times New Roman" w:eastAsia="宋体" w:cs="Times New Roman"/>
          <w:w w:val="98"/>
          <w:kern w:val="2"/>
          <w:sz w:val="28"/>
          <w:szCs w:val="28"/>
          <w:lang w:val="en-US" w:bidi="ar-SA"/>
        </w:rPr>
        <w:t>°</w:t>
      </w:r>
      <w:r>
        <w:rPr>
          <w:rFonts w:hint="eastAsia" w:ascii="Times New Roman" w:hAnsi="Times New Roman" w:cs="Times New Roman"/>
          <w:w w:val="98"/>
          <w:kern w:val="2"/>
          <w:sz w:val="28"/>
          <w:szCs w:val="28"/>
          <w:lang w:val="en-US" w:eastAsia="zh-CN" w:bidi="ar-SA"/>
        </w:rPr>
        <w:t>18</w:t>
      </w:r>
      <w:r>
        <w:rPr>
          <w:rFonts w:hint="eastAsia" w:ascii="Times New Roman" w:hAnsi="Times New Roman" w:eastAsia="宋体" w:cs="Times New Roman"/>
          <w:w w:val="98"/>
          <w:kern w:val="2"/>
          <w:sz w:val="28"/>
          <w:szCs w:val="28"/>
          <w:lang w:val="en-US" w:bidi="ar-SA"/>
        </w:rPr>
        <w:t>′</w:t>
      </w:r>
      <w:r>
        <w:rPr>
          <w:rFonts w:hint="eastAsia" w:ascii="Times New Roman" w:hAnsi="Times New Roman" w:cs="Times New Roman"/>
          <w:w w:val="98"/>
          <w:kern w:val="2"/>
          <w:sz w:val="28"/>
          <w:szCs w:val="28"/>
          <w:lang w:val="en-US" w:eastAsia="zh-CN" w:bidi="ar-SA"/>
        </w:rPr>
        <w:t>52.74194</w:t>
      </w:r>
      <w:r>
        <w:rPr>
          <w:rFonts w:hint="eastAsia" w:ascii="Times New Roman" w:hAnsi="Times New Roman" w:eastAsia="宋体" w:cs="Times New Roman"/>
          <w:w w:val="98"/>
          <w:kern w:val="2"/>
          <w:sz w:val="28"/>
          <w:szCs w:val="28"/>
          <w:lang w:val="en-US" w:bidi="ar-SA"/>
        </w:rPr>
        <w:t>″</w:t>
      </w:r>
      <w:r>
        <w:rPr>
          <w:rFonts w:ascii="Times New Roman" w:hAnsi="Times New Roman" w:eastAsia="宋体" w:cs="Times New Roman"/>
          <w:w w:val="98"/>
          <w:kern w:val="2"/>
          <w:sz w:val="28"/>
          <w:szCs w:val="28"/>
          <w:lang w:val="en-US" w:bidi="ar-SA"/>
        </w:rPr>
        <w:t>，北纬</w:t>
      </w:r>
      <w:r>
        <w:rPr>
          <w:rFonts w:hint="eastAsia" w:ascii="Times New Roman" w:hAnsi="Times New Roman" w:eastAsia="宋体" w:cs="Times New Roman"/>
          <w:w w:val="98"/>
          <w:kern w:val="2"/>
          <w:sz w:val="28"/>
          <w:szCs w:val="28"/>
          <w:lang w:val="en-US" w:bidi="ar-SA"/>
        </w:rPr>
        <w:t>46°</w:t>
      </w:r>
      <w:r>
        <w:rPr>
          <w:rFonts w:hint="eastAsia" w:ascii="Times New Roman" w:hAnsi="Times New Roman" w:cs="Times New Roman"/>
          <w:w w:val="98"/>
          <w:kern w:val="2"/>
          <w:sz w:val="28"/>
          <w:szCs w:val="28"/>
          <w:lang w:val="en-US" w:eastAsia="zh-CN" w:bidi="ar-SA"/>
        </w:rPr>
        <w:t>15</w:t>
      </w:r>
      <w:r>
        <w:rPr>
          <w:rFonts w:hint="eastAsia" w:ascii="Times New Roman" w:hAnsi="Times New Roman" w:eastAsia="宋体" w:cs="Times New Roman"/>
          <w:w w:val="98"/>
          <w:kern w:val="2"/>
          <w:sz w:val="28"/>
          <w:szCs w:val="28"/>
          <w:lang w:val="en-US" w:bidi="ar-SA"/>
        </w:rPr>
        <w:t>′</w:t>
      </w:r>
      <w:r>
        <w:rPr>
          <w:rFonts w:hint="eastAsia" w:ascii="Times New Roman" w:hAnsi="Times New Roman" w:cs="Times New Roman"/>
          <w:w w:val="98"/>
          <w:kern w:val="2"/>
          <w:sz w:val="28"/>
          <w:szCs w:val="28"/>
          <w:lang w:val="en-US" w:eastAsia="zh-CN" w:bidi="ar-SA"/>
        </w:rPr>
        <w:t>17.28295</w:t>
      </w:r>
      <w:r>
        <w:rPr>
          <w:rFonts w:hint="eastAsia" w:ascii="Times New Roman" w:hAnsi="Times New Roman" w:eastAsia="宋体" w:cs="Times New Roman"/>
          <w:w w:val="98"/>
          <w:kern w:val="2"/>
          <w:sz w:val="28"/>
          <w:szCs w:val="28"/>
          <w:lang w:val="en-US" w:bidi="ar-SA"/>
        </w:rPr>
        <w:t>″</w:t>
      </w:r>
      <w:r>
        <w:rPr>
          <w:rFonts w:hint="eastAsia" w:ascii="Times New Roman" w:hAnsi="Times New Roman" w:cs="Times New Roman"/>
          <w:w w:val="98"/>
          <w:kern w:val="2"/>
          <w:sz w:val="28"/>
          <w:szCs w:val="28"/>
          <w:lang w:val="en-US" w:eastAsia="zh-CN" w:bidi="ar-SA"/>
        </w:rPr>
        <w:t>。</w:t>
      </w:r>
    </w:p>
    <w:p>
      <w:pPr>
        <w:autoSpaceDE/>
        <w:autoSpaceDN/>
        <w:spacing w:line="440" w:lineRule="exact"/>
        <w:ind w:firstLine="554" w:firstLineChars="200"/>
        <w:jc w:val="both"/>
        <w:rPr>
          <w:rFonts w:hint="eastAsia" w:ascii="Times New Roman" w:hAnsi="Times New Roman" w:eastAsia="宋体" w:cs="Times New Roman"/>
          <w:w w:val="99"/>
          <w:kern w:val="2"/>
          <w:sz w:val="28"/>
          <w:szCs w:val="28"/>
          <w:lang w:val="en-US" w:eastAsia="zh-CN" w:bidi="ar-SA"/>
        </w:rPr>
      </w:pPr>
      <w:r>
        <w:rPr>
          <w:rFonts w:ascii="Times New Roman" w:hAnsi="Times New Roman" w:eastAsia="宋体" w:cs="Times New Roman"/>
          <w:w w:val="99"/>
          <w:kern w:val="2"/>
          <w:sz w:val="28"/>
          <w:szCs w:val="28"/>
          <w:lang w:val="en-US" w:bidi="ar-SA"/>
        </w:rPr>
        <w:t>建设性质：</w:t>
      </w:r>
      <w:r>
        <w:rPr>
          <w:rFonts w:hint="eastAsia" w:ascii="Times New Roman" w:hAnsi="Times New Roman" w:cs="Times New Roman"/>
          <w:w w:val="99"/>
          <w:kern w:val="2"/>
          <w:sz w:val="28"/>
          <w:szCs w:val="28"/>
          <w:lang w:val="en-US" w:eastAsia="zh-CN" w:bidi="ar-SA"/>
        </w:rPr>
        <w:t>新建</w:t>
      </w:r>
    </w:p>
    <w:p>
      <w:pPr>
        <w:autoSpaceDE/>
        <w:autoSpaceDN/>
        <w:spacing w:line="440" w:lineRule="exact"/>
        <w:ind w:firstLine="554" w:firstLineChars="200"/>
        <w:jc w:val="both"/>
        <w:rPr>
          <w:rFonts w:hint="eastAsia" w:ascii="Times New Roman" w:hAnsi="Times New Roman" w:eastAsia="宋体" w:cs="Times New Roman"/>
          <w:w w:val="99"/>
          <w:kern w:val="2"/>
          <w:sz w:val="28"/>
          <w:szCs w:val="28"/>
          <w:lang w:val="en-US" w:eastAsia="zh-CN" w:bidi="ar-SA"/>
        </w:rPr>
      </w:pPr>
      <w:r>
        <w:rPr>
          <w:rFonts w:ascii="Times New Roman" w:hAnsi="Times New Roman" w:eastAsia="宋体" w:cs="Times New Roman"/>
          <w:w w:val="99"/>
          <w:kern w:val="2"/>
          <w:sz w:val="28"/>
          <w:szCs w:val="28"/>
          <w:lang w:val="en-US" w:bidi="ar-SA"/>
        </w:rPr>
        <w:t>建设规模及内容：</w:t>
      </w:r>
      <w:r>
        <w:rPr>
          <w:rFonts w:hint="eastAsia" w:ascii="Times New Roman" w:hAnsi="Times New Roman" w:eastAsia="宋体" w:cs="Times New Roman"/>
          <w:w w:val="99"/>
          <w:kern w:val="2"/>
          <w:sz w:val="28"/>
          <w:szCs w:val="28"/>
          <w:lang w:val="en-US" w:eastAsia="zh-CN" w:bidi="ar-SA"/>
        </w:rPr>
        <w:t>建设徐深18</w:t>
      </w:r>
      <w:r>
        <w:rPr>
          <w:rFonts w:hint="eastAsia" w:ascii="Times New Roman" w:hAnsi="Times New Roman" w:eastAsia="宋体" w:cs="Times New Roman"/>
          <w:w w:val="99"/>
          <w:kern w:val="2"/>
          <w:sz w:val="28"/>
          <w:szCs w:val="28"/>
          <w:lang w:val="en-US" w:bidi="ar-SA"/>
        </w:rPr>
        <w:t>井口</w:t>
      </w:r>
      <w:r>
        <w:rPr>
          <w:rFonts w:hint="eastAsia" w:ascii="Times New Roman" w:hAnsi="Times New Roman" w:eastAsia="宋体" w:cs="Times New Roman"/>
          <w:w w:val="99"/>
          <w:kern w:val="2"/>
          <w:sz w:val="28"/>
          <w:szCs w:val="28"/>
          <w:lang w:val="en-US" w:eastAsia="zh-CN" w:bidi="ar-SA"/>
        </w:rPr>
        <w:t>气回收成套</w:t>
      </w:r>
      <w:r>
        <w:rPr>
          <w:rFonts w:hint="eastAsia" w:ascii="Times New Roman" w:hAnsi="Times New Roman" w:eastAsia="宋体" w:cs="Times New Roman"/>
          <w:w w:val="99"/>
          <w:kern w:val="2"/>
          <w:sz w:val="28"/>
          <w:szCs w:val="28"/>
          <w:lang w:val="en-US" w:bidi="ar-SA"/>
        </w:rPr>
        <w:t>装置</w:t>
      </w:r>
      <w:r>
        <w:rPr>
          <w:rFonts w:hint="eastAsia" w:ascii="Times New Roman" w:hAnsi="Times New Roman" w:eastAsia="宋体" w:cs="Times New Roman"/>
          <w:w w:val="99"/>
          <w:kern w:val="2"/>
          <w:sz w:val="28"/>
          <w:szCs w:val="28"/>
          <w:lang w:val="en-US" w:eastAsia="zh-CN" w:bidi="ar-SA"/>
        </w:rPr>
        <w:t>1</w:t>
      </w:r>
      <w:r>
        <w:rPr>
          <w:rFonts w:hint="eastAsia" w:ascii="Times New Roman" w:hAnsi="Times New Roman" w:eastAsia="宋体" w:cs="Times New Roman"/>
          <w:w w:val="99"/>
          <w:kern w:val="2"/>
          <w:sz w:val="28"/>
          <w:szCs w:val="28"/>
          <w:lang w:val="en-US" w:bidi="ar-SA"/>
        </w:rPr>
        <w:t>座</w:t>
      </w:r>
      <w:r>
        <w:rPr>
          <w:rFonts w:hint="eastAsia" w:ascii="Times New Roman" w:hAnsi="Times New Roman" w:eastAsia="宋体" w:cs="Times New Roman"/>
          <w:w w:val="99"/>
          <w:kern w:val="2"/>
          <w:sz w:val="28"/>
          <w:szCs w:val="28"/>
          <w:lang w:val="en-US" w:eastAsia="zh-CN" w:bidi="ar-SA"/>
        </w:rPr>
        <w:t>，主要</w:t>
      </w:r>
      <w:r>
        <w:rPr>
          <w:rFonts w:hint="eastAsia" w:ascii="Times New Roman" w:hAnsi="Times New Roman" w:cs="Times New Roman"/>
          <w:w w:val="99"/>
          <w:kern w:val="2"/>
          <w:sz w:val="28"/>
          <w:szCs w:val="28"/>
          <w:lang w:val="en-US" w:eastAsia="zh-CN" w:bidi="ar-SA"/>
        </w:rPr>
        <w:t>建设内容</w:t>
      </w:r>
      <w:r>
        <w:rPr>
          <w:rFonts w:hint="eastAsia" w:ascii="Times New Roman" w:hAnsi="Times New Roman" w:eastAsia="宋体" w:cs="Times New Roman"/>
          <w:w w:val="99"/>
          <w:kern w:val="2"/>
          <w:sz w:val="28"/>
          <w:szCs w:val="28"/>
          <w:lang w:val="en-US" w:eastAsia="zh-CN" w:bidi="ar-SA"/>
        </w:rPr>
        <w:t>包括井口撬、分离净化撬、压缩机撬、仪表操纵撬及加注撬等，并配套建设供配电、道路等辅助工程，处理能力</w:t>
      </w:r>
      <w:r>
        <w:rPr>
          <w:rFonts w:hint="eastAsia" w:ascii="Times New Roman" w:hAnsi="Times New Roman" w:eastAsia="宋体" w:cs="Times New Roman"/>
          <w:w w:val="99"/>
          <w:kern w:val="2"/>
          <w:sz w:val="28"/>
          <w:szCs w:val="28"/>
          <w:lang w:val="zh-TW" w:eastAsia="zh-TW" w:bidi="ar-SA"/>
        </w:rPr>
        <w:t>5.0</w:t>
      </w:r>
      <w:r>
        <w:rPr>
          <w:rFonts w:hint="eastAsia" w:ascii="Times New Roman" w:hAnsi="Times New Roman" w:eastAsia="宋体" w:cs="Times New Roman"/>
          <w:w w:val="99"/>
          <w:kern w:val="2"/>
          <w:sz w:val="28"/>
          <w:szCs w:val="28"/>
          <w:lang w:val="en-US" w:eastAsia="zh-CN" w:bidi="ar-SA"/>
        </w:rPr>
        <w:t>×10</w:t>
      </w:r>
      <w:r>
        <w:rPr>
          <w:rFonts w:hint="eastAsia" w:ascii="Times New Roman" w:hAnsi="Times New Roman" w:eastAsia="宋体" w:cs="Times New Roman"/>
          <w:w w:val="99"/>
          <w:kern w:val="2"/>
          <w:sz w:val="28"/>
          <w:szCs w:val="28"/>
          <w:vertAlign w:val="superscript"/>
          <w:lang w:val="en-US" w:eastAsia="zh-CN" w:bidi="ar-SA"/>
        </w:rPr>
        <w:t>4</w:t>
      </w:r>
      <w:r>
        <w:rPr>
          <w:rFonts w:hint="eastAsia" w:ascii="Times New Roman" w:hAnsi="Times New Roman" w:eastAsia="宋体" w:cs="Times New Roman"/>
          <w:w w:val="99"/>
          <w:kern w:val="2"/>
          <w:sz w:val="28"/>
          <w:szCs w:val="28"/>
          <w:lang w:val="en-US" w:eastAsia="zh-CN" w:bidi="ar-SA"/>
        </w:rPr>
        <w:t>m</w:t>
      </w:r>
      <w:r>
        <w:rPr>
          <w:rFonts w:hint="eastAsia" w:ascii="Times New Roman" w:hAnsi="Times New Roman" w:eastAsia="宋体" w:cs="Times New Roman"/>
          <w:w w:val="99"/>
          <w:kern w:val="2"/>
          <w:sz w:val="28"/>
          <w:szCs w:val="28"/>
          <w:vertAlign w:val="superscript"/>
          <w:lang w:val="en-US" w:eastAsia="zh-CN" w:bidi="ar-SA"/>
        </w:rPr>
        <w:t>3</w:t>
      </w:r>
      <w:r>
        <w:rPr>
          <w:rFonts w:hint="eastAsia" w:ascii="Times New Roman" w:hAnsi="Times New Roman" w:eastAsia="宋体" w:cs="Times New Roman"/>
          <w:w w:val="99"/>
          <w:kern w:val="2"/>
          <w:sz w:val="28"/>
          <w:szCs w:val="28"/>
          <w:lang w:val="en-US" w:eastAsia="zh-CN" w:bidi="ar-SA"/>
        </w:rPr>
        <w:t>/d。</w:t>
      </w:r>
    </w:p>
    <w:p>
      <w:pPr>
        <w:autoSpaceDE/>
        <w:autoSpaceDN/>
        <w:spacing w:line="440" w:lineRule="exact"/>
        <w:ind w:firstLine="554" w:firstLineChars="200"/>
        <w:jc w:val="both"/>
        <w:rPr>
          <w:rFonts w:hint="eastAsia" w:ascii="Times New Roman" w:hAnsi="Times New Roman" w:eastAsia="宋体" w:cs="Times New Roman"/>
          <w:w w:val="99"/>
          <w:kern w:val="2"/>
          <w:sz w:val="28"/>
          <w:szCs w:val="28"/>
          <w:lang w:val="en-US" w:eastAsia="zh-CN" w:bidi="ar-SA"/>
        </w:rPr>
      </w:pPr>
      <w:r>
        <w:rPr>
          <w:rFonts w:hint="eastAsia" w:ascii="Times New Roman" w:hAnsi="Times New Roman" w:eastAsia="宋体" w:cs="Times New Roman"/>
          <w:w w:val="99"/>
          <w:kern w:val="2"/>
          <w:sz w:val="28"/>
          <w:szCs w:val="28"/>
          <w:lang w:val="en-US" w:eastAsia="zh-CN" w:bidi="ar-SA"/>
        </w:rPr>
        <w:t>二、建设单位名称及联系方式</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建设单位：</w:t>
      </w:r>
      <w:r>
        <w:rPr>
          <w:rFonts w:hint="eastAsia" w:ascii="Times New Roman" w:hAnsi="Times New Roman" w:eastAsia="宋体" w:cs="Times New Roman"/>
          <w:w w:val="98"/>
          <w:kern w:val="2"/>
          <w:sz w:val="28"/>
          <w:szCs w:val="28"/>
          <w:lang w:val="en-US" w:eastAsia="zh-CN" w:bidi="ar-SA"/>
        </w:rPr>
        <w:t>大庆油田萨南实业有限公司</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联系人：</w:t>
      </w:r>
      <w:r>
        <w:rPr>
          <w:rFonts w:hint="eastAsia" w:ascii="Times New Roman" w:hAnsi="Times New Roman" w:cs="Times New Roman"/>
          <w:w w:val="99"/>
          <w:kern w:val="2"/>
          <w:sz w:val="28"/>
          <w:szCs w:val="28"/>
          <w:lang w:val="en-US" w:eastAsia="zh-CN" w:bidi="ar-SA"/>
        </w:rPr>
        <w:t>王勇</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联系方式：</w:t>
      </w:r>
      <w:r>
        <w:rPr>
          <w:rFonts w:hint="eastAsia" w:ascii="Times New Roman" w:hAnsi="Times New Roman" w:eastAsia="宋体" w:cs="Times New Roman"/>
          <w:w w:val="99"/>
          <w:kern w:val="2"/>
          <w:sz w:val="28"/>
          <w:szCs w:val="28"/>
          <w:lang w:val="en-US" w:eastAsia="zh-CN" w:bidi="ar-SA"/>
        </w:rPr>
        <w:t>13555553048</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邮箱：</w:t>
      </w:r>
      <w:r>
        <w:rPr>
          <w:rFonts w:hint="eastAsia" w:ascii="Times New Roman" w:hAnsi="Times New Roman" w:eastAsia="宋体" w:cs="Times New Roman"/>
          <w:w w:val="99"/>
          <w:kern w:val="2"/>
          <w:sz w:val="28"/>
          <w:szCs w:val="28"/>
          <w:lang w:val="en-US" w:eastAsia="zh-CN" w:bidi="ar-SA"/>
        </w:rPr>
        <w:t>10086978</w:t>
      </w:r>
      <w:r>
        <w:rPr>
          <w:rFonts w:hint="eastAsia" w:ascii="Times New Roman" w:hAnsi="Times New Roman" w:eastAsia="宋体" w:cs="Times New Roman"/>
          <w:w w:val="99"/>
          <w:kern w:val="2"/>
          <w:sz w:val="28"/>
          <w:szCs w:val="28"/>
          <w:lang w:val="en-US" w:bidi="ar-SA"/>
        </w:rPr>
        <w:t>@</w:t>
      </w:r>
      <w:r>
        <w:rPr>
          <w:rFonts w:hint="eastAsia" w:ascii="Times New Roman" w:hAnsi="Times New Roman" w:eastAsia="宋体" w:cs="Times New Roman"/>
          <w:w w:val="99"/>
          <w:kern w:val="2"/>
          <w:sz w:val="28"/>
          <w:szCs w:val="28"/>
          <w:lang w:val="en-US" w:eastAsia="zh-CN" w:bidi="ar-SA"/>
        </w:rPr>
        <w:t>qq</w:t>
      </w:r>
      <w:r>
        <w:rPr>
          <w:rFonts w:hint="eastAsia" w:ascii="Times New Roman" w:hAnsi="Times New Roman" w:eastAsia="宋体" w:cs="Times New Roman"/>
          <w:w w:val="99"/>
          <w:kern w:val="2"/>
          <w:sz w:val="28"/>
          <w:szCs w:val="28"/>
          <w:lang w:val="en-US" w:bidi="ar-SA"/>
        </w:rPr>
        <w:t>.com</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三、环境影响报告书编制单位名称</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hint="eastAsia" w:ascii="Times New Roman" w:hAnsi="Times New Roman" w:eastAsia="宋体" w:cs="Times New Roman"/>
          <w:w w:val="99"/>
          <w:kern w:val="2"/>
          <w:sz w:val="28"/>
          <w:szCs w:val="28"/>
          <w:lang w:val="en-US" w:bidi="ar-SA"/>
        </w:rPr>
        <w:t>黑龙江永青环保科技有限公司</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四、公众意见表的网络链接</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公众可登陆中华人民共和国生态环境部网站下载建设项目环境影响评价公众意见表，并按照表格规定格式要求填写，具体链接为：</w:t>
      </w:r>
    </w:p>
    <w:p>
      <w:pPr>
        <w:autoSpaceDE/>
        <w:autoSpaceDN/>
        <w:spacing w:line="440" w:lineRule="exact"/>
        <w:ind w:firstLine="554" w:firstLineChars="200"/>
        <w:jc w:val="both"/>
        <w:rPr>
          <w:rFonts w:ascii="Times New Roman" w:hAnsi="Times New Roman" w:eastAsia="宋体" w:cs="Times New Roman"/>
          <w:w w:val="99"/>
          <w:kern w:val="2"/>
          <w:sz w:val="28"/>
          <w:szCs w:val="28"/>
          <w:highlight w:val="none"/>
          <w:lang w:val="en-US" w:bidi="ar-SA"/>
        </w:rPr>
      </w:pPr>
      <w:r>
        <w:rPr>
          <w:rFonts w:ascii="Times New Roman" w:hAnsi="Times New Roman" w:eastAsia="宋体" w:cs="Times New Roman"/>
          <w:w w:val="99"/>
          <w:kern w:val="2"/>
          <w:sz w:val="28"/>
          <w:szCs w:val="28"/>
          <w:highlight w:val="none"/>
          <w:lang w:val="en-US" w:bidi="ar-SA"/>
        </w:rPr>
        <w:t>http://www.mee.gov.cn/xxgk2018/xxgk/xxgk01/201810/t20181024_665329.html</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注：公众提交意见时，应当提供有效的联系方式，鼓励公众采用实名方式提交意见并提供常住地址。</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五、提交公众意见表的方式和途径</w:t>
      </w:r>
    </w:p>
    <w:p>
      <w:pPr>
        <w:autoSpaceDE/>
        <w:autoSpaceDN/>
        <w:spacing w:line="440" w:lineRule="exact"/>
        <w:ind w:firstLine="554" w:firstLineChars="200"/>
        <w:jc w:val="both"/>
        <w:rPr>
          <w:rFonts w:ascii="Times New Roman" w:hAnsi="Times New Roman" w:eastAsia="宋体" w:cs="Times New Roman"/>
          <w:w w:val="99"/>
          <w:kern w:val="2"/>
          <w:sz w:val="28"/>
          <w:szCs w:val="28"/>
          <w:lang w:val="en-US" w:bidi="ar-SA"/>
        </w:rPr>
      </w:pPr>
      <w:r>
        <w:rPr>
          <w:rFonts w:ascii="Times New Roman" w:hAnsi="Times New Roman" w:eastAsia="宋体" w:cs="Times New Roman"/>
          <w:w w:val="99"/>
          <w:kern w:val="2"/>
          <w:sz w:val="28"/>
          <w:szCs w:val="28"/>
          <w:lang w:val="en-US" w:bidi="ar-SA"/>
        </w:rPr>
        <w:t>公众可以通过信函、传真、电子邮件或者建设单位提供的其他方式，在规定时间内将填写的公众意见表提交给建设单位，</w:t>
      </w:r>
      <w:r>
        <w:rPr>
          <w:rFonts w:hint="eastAsia" w:ascii="Times New Roman" w:hAnsi="Times New Roman" w:eastAsia="宋体" w:cs="Times New Roman"/>
          <w:w w:val="99"/>
          <w:kern w:val="2"/>
          <w:sz w:val="28"/>
          <w:szCs w:val="28"/>
          <w:lang w:val="en-US" w:bidi="ar-SA"/>
        </w:rPr>
        <w:t>反映</w:t>
      </w:r>
      <w:r>
        <w:rPr>
          <w:rFonts w:ascii="Times New Roman" w:hAnsi="Times New Roman" w:eastAsia="宋体" w:cs="Times New Roman"/>
          <w:w w:val="99"/>
          <w:kern w:val="2"/>
          <w:sz w:val="28"/>
          <w:szCs w:val="28"/>
          <w:lang w:val="en-US" w:bidi="ar-SA"/>
        </w:rPr>
        <w:t>与建设项目环境影响有关的意见和建议。</w:t>
      </w:r>
    </w:p>
    <w:p>
      <w:pPr>
        <w:pStyle w:val="3"/>
        <w:rPr>
          <w:rFonts w:ascii="Times New Roman" w:hAnsi="Times New Roman"/>
        </w:rPr>
      </w:pPr>
      <w:r>
        <w:rPr>
          <w:rFonts w:ascii="Times New Roman" w:hAnsi="Times New Roman"/>
        </w:rPr>
        <w:t>2.2 公开方式</w:t>
      </w:r>
      <w:bookmarkEnd w:id="24"/>
      <w:bookmarkEnd w:id="25"/>
    </w:p>
    <w:p>
      <w:pPr>
        <w:pStyle w:val="4"/>
      </w:pPr>
      <w:r>
        <w:t>2.2.1网络</w:t>
      </w:r>
    </w:p>
    <w:p>
      <w:pPr>
        <w:spacing w:line="309" w:lineRule="auto"/>
        <w:ind w:right="27" w:firstLine="559"/>
        <w:jc w:val="left"/>
        <w:rPr>
          <w:rFonts w:hint="eastAsia" w:eastAsia="宋体"/>
          <w:lang w:eastAsia="zh-CN"/>
        </w:rPr>
      </w:pPr>
      <w:r>
        <w:t>本</w:t>
      </w:r>
      <w:r>
        <w:rPr>
          <w:spacing w:val="-3"/>
        </w:rPr>
        <w:t>项</w:t>
      </w:r>
      <w:r>
        <w:t>目一</w:t>
      </w:r>
      <w:r>
        <w:rPr>
          <w:spacing w:val="-3"/>
        </w:rPr>
        <w:t>次</w:t>
      </w:r>
      <w:r>
        <w:t>公示</w:t>
      </w:r>
      <w:r>
        <w:rPr>
          <w:spacing w:val="-3"/>
        </w:rPr>
        <w:t>选</w:t>
      </w:r>
      <w:r>
        <w:t>择</w:t>
      </w:r>
      <w:r>
        <w:rPr>
          <w:rFonts w:hint="eastAsia"/>
          <w:lang w:val="en-US" w:eastAsia="zh-CN"/>
        </w:rPr>
        <w:t>黑龙江安全环保技术资讯</w:t>
      </w:r>
      <w:r>
        <w:rPr>
          <w:spacing w:val="-3"/>
        </w:rPr>
        <w:t>网站</w:t>
      </w:r>
      <w:r>
        <w:t>进行</w:t>
      </w:r>
      <w:r>
        <w:rPr>
          <w:spacing w:val="-3"/>
        </w:rPr>
        <w:t>公</w:t>
      </w:r>
      <w:r>
        <w:t>示</w:t>
      </w:r>
      <w:r>
        <w:rPr>
          <w:spacing w:val="-94"/>
        </w:rPr>
        <w:t>，</w:t>
      </w:r>
      <w:r>
        <w:t>该</w:t>
      </w:r>
      <w:r>
        <w:rPr>
          <w:spacing w:val="-3"/>
        </w:rPr>
        <w:t>网</w:t>
      </w:r>
      <w:r>
        <w:t>站</w:t>
      </w:r>
      <w:r>
        <w:rPr>
          <w:szCs w:val="28"/>
        </w:rPr>
        <w:t>属于</w:t>
      </w:r>
      <w:r>
        <w:rPr>
          <w:rFonts w:hint="eastAsia"/>
          <w:szCs w:val="28"/>
        </w:rPr>
        <w:t>公共</w:t>
      </w:r>
      <w:r>
        <w:rPr>
          <w:szCs w:val="28"/>
        </w:rPr>
        <w:t>网站</w:t>
      </w:r>
      <w:r>
        <w:rPr>
          <w:spacing w:val="-27"/>
        </w:rPr>
        <w:t>，</w:t>
      </w:r>
      <w:r>
        <w:t>公</w:t>
      </w:r>
      <w:r>
        <w:rPr>
          <w:spacing w:val="-3"/>
        </w:rPr>
        <w:t>示</w:t>
      </w:r>
      <w:r>
        <w:t>载体</w:t>
      </w:r>
      <w:r>
        <w:rPr>
          <w:spacing w:val="-3"/>
        </w:rPr>
        <w:t>选</w:t>
      </w:r>
      <w:r>
        <w:t>取可</w:t>
      </w:r>
      <w:r>
        <w:rPr>
          <w:spacing w:val="-3"/>
        </w:rPr>
        <w:t>行</w:t>
      </w:r>
      <w:r>
        <w:rPr>
          <w:spacing w:val="-27"/>
        </w:rPr>
        <w:t>，</w:t>
      </w:r>
      <w:r>
        <w:t>公</w:t>
      </w:r>
      <w:r>
        <w:rPr>
          <w:spacing w:val="-3"/>
        </w:rPr>
        <w:t>示</w:t>
      </w:r>
      <w:r>
        <w:t>时间为</w:t>
      </w:r>
      <w:r>
        <w:rPr>
          <w:spacing w:val="-3"/>
        </w:rPr>
        <w:t xml:space="preserve"> </w:t>
      </w:r>
      <w:r>
        <w:rPr>
          <w:spacing w:val="-1"/>
        </w:rPr>
        <w:t>202</w:t>
      </w:r>
      <w:r>
        <w:rPr>
          <w:rFonts w:hint="eastAsia"/>
          <w:spacing w:val="-1"/>
          <w:lang w:val="en-US" w:eastAsia="zh-CN"/>
        </w:rPr>
        <w:t>2</w:t>
      </w:r>
      <w:r>
        <w:t xml:space="preserve">年 </w:t>
      </w:r>
      <w:r>
        <w:rPr>
          <w:rFonts w:hint="eastAsia"/>
          <w:lang w:val="en-US" w:eastAsia="zh-CN"/>
        </w:rPr>
        <w:t>9</w:t>
      </w:r>
      <w:r>
        <w:t>月</w:t>
      </w:r>
      <w:r>
        <w:rPr>
          <w:rFonts w:hint="eastAsia"/>
          <w:lang w:val="en-US" w:eastAsia="zh-CN"/>
        </w:rPr>
        <w:t>15</w:t>
      </w:r>
      <w:r>
        <w:rPr>
          <w:spacing w:val="6"/>
        </w:rPr>
        <w:t xml:space="preserve"> </w:t>
      </w:r>
      <w:r>
        <w:t>日</w:t>
      </w:r>
      <w:r>
        <w:rPr>
          <w:spacing w:val="-29"/>
        </w:rPr>
        <w:t>，</w:t>
      </w:r>
      <w:r>
        <w:t>公示网</w:t>
      </w:r>
      <w:r>
        <w:rPr>
          <w:spacing w:val="-3"/>
        </w:rPr>
        <w:t>址</w:t>
      </w:r>
      <w:r>
        <w:rPr>
          <w:rFonts w:hint="eastAsia"/>
          <w:spacing w:val="-3"/>
          <w:lang w:eastAsia="zh-CN"/>
        </w:rPr>
        <w:t>：</w:t>
      </w:r>
      <w:r>
        <w:rPr>
          <w:rFonts w:hint="eastAsia"/>
          <w:highlight w:val="none"/>
        </w:rPr>
        <w:t>http://www.yonqon.com/jsw/huanpinggongshi/105.html</w:t>
      </w:r>
      <w:r>
        <w:rPr>
          <w:rFonts w:hint="eastAsia"/>
          <w:highlight w:val="none"/>
          <w:lang w:eastAsia="zh-CN"/>
        </w:rPr>
        <w:t>。</w:t>
      </w:r>
    </w:p>
    <w:p>
      <w:pPr>
        <w:rPr>
          <w:rFonts w:hint="eastAsia" w:eastAsia="宋体"/>
          <w:lang w:eastAsia="zh-CN"/>
        </w:rPr>
      </w:pPr>
      <w:r>
        <w:drawing>
          <wp:anchor distT="0" distB="0" distL="114300" distR="114300" simplePos="0" relativeHeight="251662336" behindDoc="0" locked="0" layoutInCell="1" allowOverlap="1">
            <wp:simplePos x="0" y="0"/>
            <wp:positionH relativeFrom="column">
              <wp:posOffset>695325</wp:posOffset>
            </wp:positionH>
            <wp:positionV relativeFrom="paragraph">
              <wp:posOffset>77470</wp:posOffset>
            </wp:positionV>
            <wp:extent cx="3252470" cy="4420235"/>
            <wp:effectExtent l="0" t="0" r="5080" b="1841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3252470" cy="4420235"/>
                    </a:xfrm>
                    <a:prstGeom prst="rect">
                      <a:avLst/>
                    </a:prstGeom>
                    <a:noFill/>
                    <a:ln>
                      <a:noFill/>
                    </a:ln>
                  </pic:spPr>
                </pic:pic>
              </a:graphicData>
            </a:graphic>
          </wp:anchor>
        </w:drawing>
      </w:r>
    </w:p>
    <w:p/>
    <w:p>
      <w:pPr>
        <w:pStyle w:val="15"/>
        <w:spacing w:line="240" w:lineRule="auto"/>
        <w:rPr>
          <w:sz w:val="28"/>
        </w:rPr>
      </w:pPr>
    </w:p>
    <w:p/>
    <w:p>
      <w:pPr>
        <w:pStyle w:val="15"/>
        <w:spacing w:line="240" w:lineRule="auto"/>
        <w:rPr>
          <w:sz w:val="28"/>
        </w:rPr>
      </w:pPr>
    </w:p>
    <w:p/>
    <w:p>
      <w:pPr>
        <w:pStyle w:val="15"/>
        <w:spacing w:line="240" w:lineRule="auto"/>
        <w:rPr>
          <w:sz w:val="28"/>
        </w:rPr>
      </w:pPr>
    </w:p>
    <w:p/>
    <w:p>
      <w:pPr>
        <w:pStyle w:val="15"/>
        <w:spacing w:line="240" w:lineRule="auto"/>
        <w:rPr>
          <w:sz w:val="28"/>
        </w:rPr>
      </w:pPr>
    </w:p>
    <w:p/>
    <w:p>
      <w:pPr>
        <w:pStyle w:val="15"/>
        <w:spacing w:line="240" w:lineRule="auto"/>
        <w:rPr>
          <w:sz w:val="28"/>
        </w:rPr>
      </w:pPr>
    </w:p>
    <w:p/>
    <w:p>
      <w:pPr>
        <w:pStyle w:val="15"/>
        <w:spacing w:line="240" w:lineRule="auto"/>
        <w:rPr>
          <w:sz w:val="28"/>
        </w:rPr>
      </w:pPr>
    </w:p>
    <w:p/>
    <w:p>
      <w:pPr>
        <w:pStyle w:val="15"/>
        <w:spacing w:line="240" w:lineRule="auto"/>
        <w:rPr>
          <w:sz w:val="28"/>
        </w:rPr>
      </w:pPr>
    </w:p>
    <w:p/>
    <w:p>
      <w:pPr>
        <w:pStyle w:val="31"/>
        <w:ind w:left="0" w:leftChars="0" w:firstLine="0" w:firstLineChars="0"/>
      </w:pPr>
    </w:p>
    <w:p>
      <w:pPr>
        <w:tabs>
          <w:tab w:val="left" w:pos="3720"/>
        </w:tabs>
        <w:spacing w:line="313" w:lineRule="exact"/>
        <w:ind w:left="2580" w:right="-20"/>
        <w:jc w:val="left"/>
        <w:rPr>
          <w:position w:val="1"/>
          <w:szCs w:val="28"/>
        </w:rPr>
      </w:pPr>
      <w:r>
        <w:rPr>
          <w:position w:val="1"/>
          <w:szCs w:val="28"/>
        </w:rPr>
        <w:t>图</w:t>
      </w:r>
      <w:r>
        <w:rPr>
          <w:spacing w:val="1"/>
          <w:position w:val="1"/>
          <w:szCs w:val="28"/>
        </w:rPr>
        <w:t>2</w:t>
      </w:r>
      <w:r>
        <w:rPr>
          <w:spacing w:val="-1"/>
          <w:position w:val="1"/>
          <w:szCs w:val="28"/>
        </w:rPr>
        <w:t>.2</w:t>
      </w:r>
      <w:r>
        <w:rPr>
          <w:position w:val="1"/>
          <w:szCs w:val="28"/>
        </w:rPr>
        <w:t>-1  一</w:t>
      </w:r>
      <w:r>
        <w:rPr>
          <w:spacing w:val="-3"/>
          <w:position w:val="1"/>
          <w:szCs w:val="28"/>
        </w:rPr>
        <w:t>次</w:t>
      </w:r>
      <w:r>
        <w:rPr>
          <w:position w:val="1"/>
          <w:szCs w:val="28"/>
        </w:rPr>
        <w:t>公示</w:t>
      </w:r>
      <w:r>
        <w:rPr>
          <w:spacing w:val="-3"/>
          <w:position w:val="1"/>
          <w:szCs w:val="28"/>
        </w:rPr>
        <w:t>网</w:t>
      </w:r>
      <w:r>
        <w:rPr>
          <w:position w:val="1"/>
          <w:szCs w:val="28"/>
        </w:rPr>
        <w:t>站截图</w:t>
      </w:r>
    </w:p>
    <w:p>
      <w:pPr>
        <w:pStyle w:val="4"/>
      </w:pPr>
      <w:r>
        <w:t>2.2.2其他</w:t>
      </w:r>
    </w:p>
    <w:p>
      <w:pPr>
        <w:spacing w:before="5"/>
        <w:ind w:right="-23" w:firstLine="560" w:firstLineChars="200"/>
        <w:jc w:val="left"/>
        <w:rPr>
          <w:szCs w:val="28"/>
        </w:rPr>
      </w:pPr>
      <w:r>
        <w:rPr>
          <w:szCs w:val="28"/>
        </w:rPr>
        <w:t>无</w:t>
      </w:r>
    </w:p>
    <w:p>
      <w:pPr>
        <w:pStyle w:val="3"/>
        <w:rPr>
          <w:rFonts w:ascii="Times New Roman" w:hAnsi="Times New Roman"/>
        </w:rPr>
      </w:pPr>
      <w:bookmarkStart w:id="26" w:name="_Toc28379"/>
      <w:bookmarkStart w:id="27" w:name="_Toc19938_WPSOffice_Level2"/>
      <w:r>
        <w:rPr>
          <w:rFonts w:ascii="Times New Roman" w:hAnsi="Times New Roman"/>
        </w:rPr>
        <w:t>2.3 公众意见情况</w:t>
      </w:r>
      <w:bookmarkEnd w:id="26"/>
      <w:bookmarkEnd w:id="27"/>
    </w:p>
    <w:p>
      <w:pPr>
        <w:ind w:right="-20" w:firstLine="560" w:firstLineChars="200"/>
        <w:jc w:val="left"/>
      </w:pPr>
      <w:r>
        <w:t>首</w:t>
      </w:r>
      <w:r>
        <w:rPr>
          <w:spacing w:val="-3"/>
        </w:rPr>
        <w:t>次</w:t>
      </w:r>
      <w:r>
        <w:t>信息</w:t>
      </w:r>
      <w:r>
        <w:rPr>
          <w:spacing w:val="-3"/>
        </w:rPr>
        <w:t>公</w:t>
      </w:r>
      <w:r>
        <w:t>开后</w:t>
      </w:r>
      <w:r>
        <w:rPr>
          <w:spacing w:val="-3"/>
        </w:rPr>
        <w:t>，</w:t>
      </w:r>
      <w:r>
        <w:t>未接</w:t>
      </w:r>
      <w:r>
        <w:rPr>
          <w:spacing w:val="-3"/>
        </w:rPr>
        <w:t>到</w:t>
      </w:r>
      <w:r>
        <w:t>群众</w:t>
      </w:r>
      <w:r>
        <w:rPr>
          <w:spacing w:val="-3"/>
        </w:rPr>
        <w:t>意</w:t>
      </w:r>
      <w:r>
        <w:t>见反</w:t>
      </w:r>
      <w:r>
        <w:rPr>
          <w:spacing w:val="-3"/>
        </w:rPr>
        <w:t>馈</w:t>
      </w:r>
      <w:r>
        <w:t>。</w:t>
      </w:r>
    </w:p>
    <w:p>
      <w:pPr>
        <w:pStyle w:val="2"/>
      </w:pPr>
      <w:bookmarkStart w:id="28" w:name="_Toc5506"/>
      <w:bookmarkStart w:id="29" w:name="_Toc14011_WPSOffice_Level3"/>
      <w:r>
        <w:t>3 征求意见稿公示情况</w:t>
      </w:r>
      <w:bookmarkEnd w:id="28"/>
      <w:bookmarkEnd w:id="29"/>
    </w:p>
    <w:p>
      <w:pPr>
        <w:pStyle w:val="3"/>
        <w:rPr>
          <w:rFonts w:ascii="Times New Roman" w:hAnsi="Times New Roman"/>
        </w:rPr>
      </w:pPr>
      <w:bookmarkStart w:id="30" w:name="_Toc14028"/>
      <w:r>
        <w:rPr>
          <w:rFonts w:ascii="Times New Roman" w:hAnsi="Times New Roman"/>
        </w:rPr>
        <w:t>3.1 公示内容及时限</w:t>
      </w:r>
      <w:bookmarkEnd w:id="30"/>
    </w:p>
    <w:p>
      <w:pPr>
        <w:ind w:left="120" w:right="147" w:firstLine="559"/>
        <w:jc w:val="left"/>
      </w:pPr>
      <w:r>
        <w:rPr>
          <w:bCs/>
          <w:color w:val="000000"/>
          <w:kern w:val="0"/>
          <w:szCs w:val="28"/>
        </w:rPr>
        <w:t>2</w:t>
      </w:r>
      <w:r>
        <w:rPr>
          <w:bCs/>
          <w:color w:val="000000"/>
          <w:kern w:val="0"/>
          <w:szCs w:val="28"/>
          <w:highlight w:val="none"/>
        </w:rPr>
        <w:t>02</w:t>
      </w:r>
      <w:r>
        <w:rPr>
          <w:rFonts w:hint="eastAsia"/>
          <w:bCs/>
          <w:color w:val="000000"/>
          <w:kern w:val="0"/>
          <w:szCs w:val="28"/>
          <w:highlight w:val="none"/>
          <w:lang w:val="en-US" w:eastAsia="zh-CN"/>
        </w:rPr>
        <w:t>2</w:t>
      </w:r>
      <w:r>
        <w:rPr>
          <w:bCs/>
          <w:color w:val="000000"/>
          <w:kern w:val="0"/>
          <w:szCs w:val="28"/>
          <w:highlight w:val="none"/>
        </w:rPr>
        <w:t>年</w:t>
      </w:r>
      <w:r>
        <w:rPr>
          <w:rFonts w:hint="eastAsia"/>
          <w:bCs/>
          <w:color w:val="000000"/>
          <w:kern w:val="0"/>
          <w:szCs w:val="28"/>
          <w:highlight w:val="none"/>
          <w:lang w:val="en-US" w:eastAsia="zh-CN"/>
        </w:rPr>
        <w:t>9</w:t>
      </w:r>
      <w:r>
        <w:rPr>
          <w:bCs/>
          <w:color w:val="000000"/>
          <w:kern w:val="0"/>
          <w:szCs w:val="28"/>
          <w:highlight w:val="none"/>
        </w:rPr>
        <w:t>月</w:t>
      </w:r>
      <w:r>
        <w:rPr>
          <w:rFonts w:hint="eastAsia"/>
          <w:bCs/>
          <w:color w:val="000000"/>
          <w:kern w:val="0"/>
          <w:szCs w:val="28"/>
          <w:highlight w:val="none"/>
          <w:lang w:val="en-US" w:eastAsia="zh-CN"/>
        </w:rPr>
        <w:t>25</w:t>
      </w:r>
      <w:r>
        <w:rPr>
          <w:bCs/>
          <w:color w:val="000000"/>
          <w:kern w:val="0"/>
          <w:szCs w:val="28"/>
          <w:highlight w:val="none"/>
        </w:rPr>
        <w:t>日</w:t>
      </w:r>
      <w:r>
        <w:rPr>
          <w:spacing w:val="-1"/>
          <w:highlight w:val="none"/>
        </w:rPr>
        <w:t>~</w:t>
      </w:r>
      <w:r>
        <w:rPr>
          <w:spacing w:val="1"/>
          <w:highlight w:val="none"/>
        </w:rPr>
        <w:t>2</w:t>
      </w:r>
      <w:r>
        <w:rPr>
          <w:spacing w:val="-1"/>
          <w:highlight w:val="none"/>
        </w:rPr>
        <w:t>02</w:t>
      </w:r>
      <w:r>
        <w:rPr>
          <w:rFonts w:hint="eastAsia"/>
          <w:highlight w:val="none"/>
          <w:lang w:val="en-US" w:eastAsia="zh-CN"/>
        </w:rPr>
        <w:t>2</w:t>
      </w:r>
      <w:r>
        <w:rPr>
          <w:highlight w:val="none"/>
        </w:rPr>
        <w:t>年</w:t>
      </w:r>
      <w:r>
        <w:rPr>
          <w:rFonts w:hint="eastAsia"/>
          <w:bCs/>
          <w:color w:val="000000"/>
          <w:kern w:val="0"/>
          <w:szCs w:val="28"/>
          <w:highlight w:val="none"/>
          <w:lang w:val="en-US" w:eastAsia="zh-CN"/>
        </w:rPr>
        <w:t>10</w:t>
      </w:r>
      <w:r>
        <w:rPr>
          <w:bCs/>
          <w:color w:val="000000"/>
          <w:kern w:val="0"/>
          <w:szCs w:val="28"/>
          <w:highlight w:val="none"/>
        </w:rPr>
        <w:t>月</w:t>
      </w:r>
      <w:r>
        <w:rPr>
          <w:rFonts w:hint="eastAsia"/>
          <w:bCs/>
          <w:color w:val="000000"/>
          <w:kern w:val="0"/>
          <w:szCs w:val="28"/>
          <w:highlight w:val="none"/>
          <w:lang w:val="en-US" w:eastAsia="zh-CN"/>
        </w:rPr>
        <w:t>6</w:t>
      </w:r>
      <w:r>
        <w:rPr>
          <w:bCs/>
          <w:color w:val="000000"/>
          <w:kern w:val="0"/>
          <w:szCs w:val="28"/>
          <w:highlight w:val="none"/>
        </w:rPr>
        <w:t>日</w:t>
      </w:r>
      <w:r>
        <w:rPr>
          <w:spacing w:val="-3"/>
          <w:highlight w:val="none"/>
        </w:rPr>
        <w:t>，</w:t>
      </w:r>
      <w:r>
        <w:rPr>
          <w:highlight w:val="none"/>
        </w:rPr>
        <w:t>建设</w:t>
      </w:r>
      <w:r>
        <w:rPr>
          <w:spacing w:val="-3"/>
          <w:highlight w:val="none"/>
        </w:rPr>
        <w:t>单</w:t>
      </w:r>
      <w:r>
        <w:rPr>
          <w:highlight w:val="none"/>
        </w:rPr>
        <w:t>位在</w:t>
      </w:r>
      <w:r>
        <w:rPr>
          <w:rFonts w:hint="eastAsia"/>
          <w:spacing w:val="-3"/>
          <w:highlight w:val="none"/>
          <w:lang w:eastAsia="zh-CN"/>
        </w:rPr>
        <w:t>黑龙江安全环保技术资讯</w:t>
      </w:r>
      <w:r>
        <w:rPr>
          <w:spacing w:val="-3"/>
          <w:highlight w:val="none"/>
        </w:rPr>
        <w:t>网站、</w:t>
      </w:r>
      <w:r>
        <w:rPr>
          <w:rFonts w:hint="eastAsia"/>
          <w:highlight w:val="none"/>
          <w:lang w:eastAsia="zh-CN"/>
        </w:rPr>
        <w:t>黑龙江日报</w:t>
      </w:r>
      <w:r>
        <w:rPr>
          <w:highlight w:val="none"/>
        </w:rPr>
        <w:t>、评价范围内村屯及乡镇张贴公告等方式</w:t>
      </w:r>
      <w:r>
        <w:rPr>
          <w:spacing w:val="-3"/>
          <w:highlight w:val="none"/>
        </w:rPr>
        <w:t>公</w:t>
      </w:r>
      <w:r>
        <w:rPr>
          <w:highlight w:val="none"/>
        </w:rPr>
        <w:t>示了</w:t>
      </w:r>
      <w:r>
        <w:rPr>
          <w:spacing w:val="-3"/>
          <w:highlight w:val="none"/>
        </w:rPr>
        <w:t>本</w:t>
      </w:r>
      <w:r>
        <w:rPr>
          <w:highlight w:val="none"/>
        </w:rPr>
        <w:t>环境</w:t>
      </w:r>
      <w:r>
        <w:rPr>
          <w:spacing w:val="-3"/>
          <w:highlight w:val="none"/>
        </w:rPr>
        <w:t>影</w:t>
      </w:r>
      <w:r>
        <w:rPr>
          <w:highlight w:val="none"/>
        </w:rPr>
        <w:t>响报</w:t>
      </w:r>
      <w:r>
        <w:rPr>
          <w:spacing w:val="-3"/>
          <w:highlight w:val="none"/>
        </w:rPr>
        <w:t>告</w:t>
      </w:r>
      <w:r>
        <w:rPr>
          <w:highlight w:val="none"/>
        </w:rPr>
        <w:t>书征</w:t>
      </w:r>
      <w:r>
        <w:rPr>
          <w:spacing w:val="-3"/>
          <w:highlight w:val="none"/>
        </w:rPr>
        <w:t>求</w:t>
      </w:r>
      <w:r>
        <w:rPr>
          <w:highlight w:val="none"/>
        </w:rPr>
        <w:t>意见</w:t>
      </w:r>
      <w:r>
        <w:rPr>
          <w:spacing w:val="-3"/>
          <w:highlight w:val="none"/>
        </w:rPr>
        <w:t>稿</w:t>
      </w:r>
      <w:r>
        <w:rPr>
          <w:highlight w:val="none"/>
        </w:rPr>
        <w:t>，</w:t>
      </w:r>
      <w:r>
        <w:t>公示内容如下：</w:t>
      </w:r>
    </w:p>
    <w:p>
      <w:pPr>
        <w:adjustRightInd w:val="0"/>
        <w:spacing w:line="440" w:lineRule="exact"/>
        <w:jc w:val="left"/>
        <w:outlineLvl w:val="0"/>
        <w:rPr>
          <w:b/>
          <w:bCs/>
          <w:color w:val="000000"/>
          <w:kern w:val="0"/>
          <w:szCs w:val="28"/>
        </w:rPr>
      </w:pPr>
      <w:bookmarkStart w:id="31" w:name="_Toc867"/>
      <w:r>
        <w:rPr>
          <w:b/>
          <w:bCs/>
          <w:color w:val="000000"/>
          <w:kern w:val="0"/>
          <w:szCs w:val="28"/>
        </w:rPr>
        <w:t>（一）环境影响报告书征求意见稿全文的网络链接及查阅纸质报告书的方式和途径</w:t>
      </w:r>
    </w:p>
    <w:p>
      <w:pPr>
        <w:spacing w:line="500" w:lineRule="atLeast"/>
        <w:ind w:firstLine="554" w:firstLineChars="200"/>
        <w:outlineLvl w:val="0"/>
        <w:rPr>
          <w:rFonts w:hint="default" w:ascii="Times New Roman" w:hAnsi="Times New Roman" w:eastAsia="宋体" w:cs="Times New Roman"/>
          <w:color w:val="000000"/>
          <w:w w:val="99"/>
          <w:sz w:val="28"/>
          <w:szCs w:val="28"/>
        </w:rPr>
      </w:pPr>
      <w:r>
        <w:rPr>
          <w:rFonts w:hint="default" w:ascii="Times New Roman" w:hAnsi="Times New Roman" w:eastAsia="宋体" w:cs="Times New Roman"/>
          <w:color w:val="000000"/>
          <w:w w:val="99"/>
          <w:sz w:val="28"/>
          <w:szCs w:val="28"/>
        </w:rPr>
        <w:t>一、环境影响报告书征求意见稿网络链接及查阅纸质报告书的方式和途径</w:t>
      </w:r>
    </w:p>
    <w:p>
      <w:pPr>
        <w:widowControl w:val="0"/>
        <w:autoSpaceDE/>
        <w:autoSpaceDN/>
        <w:spacing w:line="500" w:lineRule="atLeast"/>
        <w:ind w:left="560" w:leftChars="200" w:firstLine="0" w:firstLineChars="0"/>
        <w:jc w:val="left"/>
        <w:outlineLvl w:val="0"/>
        <w:rPr>
          <w:rFonts w:hint="default" w:ascii="Times New Roman" w:hAnsi="Times New Roman" w:eastAsia="宋体" w:cs="Times New Roman"/>
          <w:color w:val="000000"/>
          <w:w w:val="99"/>
          <w:sz w:val="28"/>
          <w:szCs w:val="28"/>
          <w:lang w:val="en-US" w:eastAsia="zh-CN" w:bidi="ar-SA"/>
        </w:rPr>
      </w:pPr>
      <w:r>
        <w:rPr>
          <w:rFonts w:hint="default" w:ascii="Times New Roman" w:hAnsi="Times New Roman" w:eastAsia="宋体" w:cs="Times New Roman"/>
          <w:color w:val="000000"/>
          <w:w w:val="99"/>
          <w:sz w:val="28"/>
          <w:szCs w:val="28"/>
          <w:lang w:val="en-US" w:eastAsia="zh-CN" w:bidi="ar-SA"/>
        </w:rPr>
        <w:t>（1）网络链接：</w:t>
      </w:r>
      <w:r>
        <w:rPr>
          <w:rFonts w:hint="default" w:ascii="Times New Roman" w:hAnsi="Times New Roman" w:eastAsia="宋体" w:cs="Times New Roman"/>
          <w:color w:val="000000"/>
          <w:w w:val="99"/>
          <w:sz w:val="28"/>
          <w:szCs w:val="28"/>
          <w:lang w:val="en-US" w:eastAsia="zh-CN"/>
        </w:rPr>
        <w:t>http://www.yonqon.com/jsw/huanpinggongshi/105.html</w:t>
      </w:r>
    </w:p>
    <w:p>
      <w:pPr>
        <w:widowControl w:val="0"/>
        <w:autoSpaceDE/>
        <w:autoSpaceDN/>
        <w:spacing w:line="500" w:lineRule="atLeast"/>
        <w:ind w:firstLine="554" w:firstLineChars="200"/>
        <w:jc w:val="both"/>
        <w:outlineLvl w:val="0"/>
        <w:rPr>
          <w:rFonts w:hint="default" w:ascii="Times New Roman" w:hAnsi="Times New Roman" w:eastAsia="宋体" w:cs="Times New Roman"/>
          <w:color w:val="000000"/>
          <w:w w:val="99"/>
          <w:sz w:val="28"/>
          <w:szCs w:val="28"/>
          <w:lang w:val="en-US" w:eastAsia="zh-CN" w:bidi="ar-SA"/>
        </w:rPr>
      </w:pPr>
      <w:r>
        <w:rPr>
          <w:rFonts w:hint="default" w:ascii="Times New Roman" w:hAnsi="Times New Roman" w:eastAsia="宋体" w:cs="Times New Roman"/>
          <w:color w:val="000000"/>
          <w:w w:val="99"/>
          <w:sz w:val="28"/>
          <w:szCs w:val="28"/>
          <w:lang w:val="en-US" w:eastAsia="zh-CN" w:bidi="ar-SA"/>
        </w:rPr>
        <w:t>（2）查阅纸质报告书方式和途径：黑龙江省大庆高新区科技路97号专家公寓42</w:t>
      </w:r>
      <w:r>
        <w:rPr>
          <w:rFonts w:hint="eastAsia" w:ascii="Times New Roman" w:hAnsi="Times New Roman" w:eastAsia="宋体" w:cs="Times New Roman"/>
          <w:color w:val="000000"/>
          <w:w w:val="99"/>
          <w:sz w:val="28"/>
          <w:szCs w:val="28"/>
          <w:lang w:val="en-US" w:eastAsia="zh-CN" w:bidi="ar-SA"/>
        </w:rPr>
        <w:t>4</w:t>
      </w:r>
      <w:r>
        <w:rPr>
          <w:rFonts w:hint="default" w:ascii="Times New Roman" w:hAnsi="Times New Roman" w:eastAsia="宋体" w:cs="Times New Roman"/>
          <w:color w:val="000000"/>
          <w:w w:val="99"/>
          <w:sz w:val="28"/>
          <w:szCs w:val="28"/>
          <w:lang w:val="en-US" w:eastAsia="zh-CN" w:bidi="ar-SA"/>
        </w:rPr>
        <w:t>室，联系人及电话：</w:t>
      </w:r>
      <w:r>
        <w:rPr>
          <w:rFonts w:hint="eastAsia" w:ascii="Times New Roman" w:hAnsi="Times New Roman" w:eastAsia="宋体" w:cs="Times New Roman"/>
          <w:color w:val="000000"/>
          <w:w w:val="99"/>
          <w:sz w:val="28"/>
          <w:szCs w:val="28"/>
          <w:lang w:val="en-US" w:eastAsia="zh-CN" w:bidi="ar-SA"/>
        </w:rPr>
        <w:t>于</w:t>
      </w:r>
      <w:r>
        <w:rPr>
          <w:rFonts w:hint="default" w:ascii="Times New Roman" w:hAnsi="Times New Roman" w:eastAsia="宋体" w:cs="Times New Roman"/>
          <w:color w:val="000000"/>
          <w:w w:val="99"/>
          <w:sz w:val="28"/>
          <w:szCs w:val="28"/>
          <w:lang w:val="en-US" w:eastAsia="zh-CN" w:bidi="ar-SA"/>
        </w:rPr>
        <w:t xml:space="preserve">工 </w:t>
      </w:r>
      <w:r>
        <w:rPr>
          <w:rFonts w:hint="eastAsia" w:ascii="Times New Roman" w:hAnsi="Times New Roman" w:eastAsia="宋体" w:cs="Times New Roman"/>
          <w:color w:val="000000"/>
          <w:w w:val="99"/>
          <w:sz w:val="28"/>
          <w:szCs w:val="28"/>
          <w:lang w:val="en-US" w:eastAsia="zh-CN" w:bidi="ar-SA"/>
        </w:rPr>
        <w:t>0459-8989973</w:t>
      </w:r>
      <w:r>
        <w:rPr>
          <w:rFonts w:hint="default" w:ascii="Times New Roman" w:hAnsi="Times New Roman" w:eastAsia="宋体" w:cs="Times New Roman"/>
          <w:color w:val="000000"/>
          <w:w w:val="99"/>
          <w:sz w:val="28"/>
          <w:szCs w:val="28"/>
          <w:lang w:val="en-US" w:eastAsia="zh-CN" w:bidi="ar-SA"/>
        </w:rPr>
        <w:t>。</w:t>
      </w:r>
    </w:p>
    <w:p>
      <w:pPr>
        <w:widowControl w:val="0"/>
        <w:autoSpaceDE/>
        <w:autoSpaceDN/>
        <w:spacing w:line="500" w:lineRule="atLeast"/>
        <w:ind w:firstLine="554" w:firstLineChars="200"/>
        <w:jc w:val="both"/>
        <w:outlineLvl w:val="0"/>
        <w:rPr>
          <w:rFonts w:hint="default" w:ascii="Times New Roman" w:hAnsi="Times New Roman" w:eastAsia="宋体" w:cs="Times New Roman"/>
          <w:color w:val="000000"/>
          <w:w w:val="99"/>
          <w:sz w:val="28"/>
          <w:szCs w:val="28"/>
          <w:lang w:val="en-US" w:eastAsia="zh-CN" w:bidi="ar-SA"/>
        </w:rPr>
      </w:pPr>
      <w:r>
        <w:rPr>
          <w:rFonts w:hint="default" w:ascii="Times New Roman" w:hAnsi="Times New Roman" w:eastAsia="宋体" w:cs="Times New Roman"/>
          <w:color w:val="000000"/>
          <w:w w:val="99"/>
          <w:sz w:val="28"/>
          <w:szCs w:val="28"/>
          <w:lang w:val="en-US" w:eastAsia="zh-CN" w:bidi="ar-SA"/>
        </w:rPr>
        <w:t>二、征求意见范围</w:t>
      </w:r>
    </w:p>
    <w:p>
      <w:pPr>
        <w:widowControl w:val="0"/>
        <w:autoSpaceDE/>
        <w:autoSpaceDN/>
        <w:spacing w:line="500" w:lineRule="atLeast"/>
        <w:ind w:firstLine="554" w:firstLineChars="200"/>
        <w:jc w:val="both"/>
        <w:rPr>
          <w:rFonts w:hint="default" w:ascii="Times New Roman" w:hAnsi="Times New Roman" w:eastAsia="宋体" w:cs="Times New Roman"/>
          <w:color w:val="000000"/>
          <w:w w:val="99"/>
          <w:sz w:val="28"/>
          <w:szCs w:val="28"/>
          <w:lang w:eastAsia="zh-CN"/>
        </w:rPr>
      </w:pPr>
      <w:r>
        <w:rPr>
          <w:rFonts w:hint="eastAsia" w:ascii="Times New Roman" w:hAnsi="Times New Roman" w:cs="Times New Roman"/>
          <w:color w:val="000000"/>
          <w:w w:val="99"/>
          <w:sz w:val="28"/>
          <w:szCs w:val="28"/>
          <w:lang w:val="en-US" w:eastAsia="zh-CN"/>
        </w:rPr>
        <w:t>绥化市安</w:t>
      </w:r>
      <w:r>
        <w:rPr>
          <w:rFonts w:hint="eastAsia" w:ascii="Times New Roman" w:hAnsi="Times New Roman" w:eastAsia="宋体" w:cs="Times New Roman"/>
          <w:color w:val="000000"/>
          <w:w w:val="99"/>
          <w:sz w:val="28"/>
          <w:szCs w:val="28"/>
          <w:lang w:val="en-US" w:eastAsia="zh-CN"/>
        </w:rPr>
        <w:t>达</w:t>
      </w:r>
      <w:r>
        <w:rPr>
          <w:rFonts w:hint="default" w:ascii="Times New Roman" w:hAnsi="Times New Roman" w:eastAsia="宋体" w:cs="Times New Roman"/>
          <w:color w:val="000000"/>
          <w:w w:val="99"/>
          <w:sz w:val="28"/>
          <w:szCs w:val="28"/>
          <w:lang w:val="en-US" w:eastAsia="zh-CN"/>
        </w:rPr>
        <w:t>市</w:t>
      </w:r>
      <w:r>
        <w:rPr>
          <w:rFonts w:hint="eastAsia" w:ascii="Times New Roman" w:hAnsi="Times New Roman" w:eastAsia="宋体" w:cs="Times New Roman"/>
          <w:color w:val="000000"/>
          <w:w w:val="99"/>
          <w:sz w:val="28"/>
          <w:szCs w:val="28"/>
          <w:lang w:val="en-US" w:eastAsia="zh-CN"/>
        </w:rPr>
        <w:t>连家围子屯、刘大锅盖屯、魏显殿屯、三井子屯、厢房韩屯、曲家围子屯、杨德林屯、新建村、王二勺屯、王麻店屯、中心村、大伙房屯</w:t>
      </w:r>
      <w:r>
        <w:rPr>
          <w:rFonts w:hint="default" w:ascii="Times New Roman" w:hAnsi="Times New Roman" w:eastAsia="宋体" w:cs="Times New Roman"/>
          <w:color w:val="000000"/>
          <w:w w:val="99"/>
          <w:sz w:val="28"/>
          <w:szCs w:val="28"/>
          <w:lang w:val="en-US" w:eastAsia="zh-CN"/>
        </w:rPr>
        <w:t>的</w:t>
      </w:r>
      <w:r>
        <w:rPr>
          <w:rFonts w:hint="default" w:ascii="Times New Roman" w:hAnsi="Times New Roman" w:cs="Times New Roman"/>
          <w:color w:val="000000"/>
          <w:w w:val="99"/>
          <w:sz w:val="28"/>
          <w:szCs w:val="28"/>
          <w:lang w:eastAsia="zh-CN"/>
        </w:rPr>
        <w:t>公民、法人及其他组织的意见。</w:t>
      </w:r>
    </w:p>
    <w:p>
      <w:pPr>
        <w:widowControl w:val="0"/>
        <w:autoSpaceDE/>
        <w:autoSpaceDN/>
        <w:spacing w:line="500" w:lineRule="atLeast"/>
        <w:ind w:firstLine="554" w:firstLineChars="200"/>
        <w:jc w:val="both"/>
        <w:outlineLvl w:val="0"/>
        <w:rPr>
          <w:rFonts w:hint="default" w:ascii="Times New Roman" w:hAnsi="Times New Roman" w:eastAsia="宋体" w:cs="Times New Roman"/>
          <w:color w:val="000000"/>
          <w:w w:val="99"/>
          <w:sz w:val="28"/>
          <w:szCs w:val="28"/>
          <w:lang w:val="en-US" w:eastAsia="zh-CN" w:bidi="ar-SA"/>
        </w:rPr>
      </w:pPr>
      <w:r>
        <w:rPr>
          <w:rFonts w:hint="default" w:ascii="Times New Roman" w:hAnsi="Times New Roman" w:eastAsia="宋体" w:cs="Times New Roman"/>
          <w:color w:val="000000"/>
          <w:w w:val="99"/>
          <w:sz w:val="28"/>
          <w:szCs w:val="28"/>
          <w:lang w:val="en-US" w:eastAsia="zh-CN" w:bidi="ar-SA"/>
        </w:rPr>
        <w:t>三、公众意见表的网络链接</w:t>
      </w:r>
    </w:p>
    <w:p>
      <w:pPr>
        <w:spacing w:line="500" w:lineRule="atLeast"/>
        <w:ind w:firstLine="560" w:firstLineChars="200"/>
        <w:rPr>
          <w:rFonts w:hint="default" w:ascii="Times New Roman" w:hAnsi="Times New Roman" w:cs="Times New Roman"/>
          <w:color w:val="000000"/>
          <w:w w:val="99"/>
          <w:sz w:val="28"/>
          <w:szCs w:val="28"/>
          <w:u w:val="none"/>
          <w:lang w:val="en-US" w:eastAsia="zh-CN"/>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"http://www.mee.gov.cn/xxgk2018/xxgk/xxgk01/201810/t20181024_665329.html" </w:instrText>
      </w:r>
      <w:r>
        <w:rPr>
          <w:rFonts w:hint="default" w:ascii="Times New Roman" w:hAnsi="Times New Roman" w:cs="Times New Roman"/>
          <w:sz w:val="28"/>
          <w:szCs w:val="28"/>
        </w:rPr>
        <w:fldChar w:fldCharType="separate"/>
      </w:r>
      <w:r>
        <w:rPr>
          <w:rFonts w:hint="default" w:ascii="Times New Roman" w:hAnsi="Times New Roman" w:eastAsia="宋体" w:cs="Times New Roman"/>
          <w:color w:val="000000"/>
          <w:w w:val="99"/>
          <w:sz w:val="28"/>
          <w:szCs w:val="28"/>
          <w:u w:val="none"/>
          <w:lang w:val="en-US"/>
        </w:rPr>
        <w:t>http://www.mee.gov.cn/xxgk2018/xxgk/xxgk01/201810/t20181024_665329.html</w:t>
      </w:r>
      <w:r>
        <w:rPr>
          <w:rFonts w:hint="default" w:ascii="Times New Roman" w:hAnsi="Times New Roman" w:eastAsia="宋体" w:cs="Times New Roman"/>
          <w:color w:val="000000"/>
          <w:w w:val="99"/>
          <w:sz w:val="28"/>
          <w:szCs w:val="28"/>
          <w:u w:val="none"/>
          <w:lang w:val="en-US"/>
        </w:rPr>
        <w:fldChar w:fldCharType="end"/>
      </w:r>
    </w:p>
    <w:p>
      <w:pPr>
        <w:spacing w:line="500" w:lineRule="atLeast"/>
        <w:ind w:firstLine="554" w:firstLineChars="200"/>
        <w:rPr>
          <w:rFonts w:hint="default" w:ascii="Times New Roman" w:hAnsi="Times New Roman" w:cs="Times New Roman"/>
          <w:color w:val="000000"/>
          <w:w w:val="99"/>
          <w:sz w:val="28"/>
          <w:szCs w:val="28"/>
          <w:u w:val="none"/>
          <w:lang w:val="en-US" w:eastAsia="zh-CN"/>
        </w:rPr>
      </w:pPr>
      <w:r>
        <w:rPr>
          <w:rFonts w:hint="default" w:ascii="Times New Roman" w:hAnsi="Times New Roman" w:cs="Times New Roman"/>
          <w:color w:val="000000"/>
          <w:w w:val="99"/>
          <w:sz w:val="28"/>
          <w:szCs w:val="28"/>
          <w:u w:val="none"/>
          <w:lang w:val="en-US" w:eastAsia="zh-CN"/>
        </w:rPr>
        <w:t>（四）公众提交公众意见表的主要方式和途径</w:t>
      </w:r>
    </w:p>
    <w:p>
      <w:pPr>
        <w:pStyle w:val="16"/>
        <w:keepNext w:val="0"/>
        <w:keepLines w:val="0"/>
        <w:pageBreakBefore w:val="0"/>
        <w:widowControl/>
        <w:kinsoku/>
        <w:wordWrap w:val="0"/>
        <w:overflowPunct/>
        <w:topLinePunct w:val="0"/>
        <w:autoSpaceDE w:val="0"/>
        <w:autoSpaceDN w:val="0"/>
        <w:bidi w:val="0"/>
        <w:adjustRightInd/>
        <w:snapToGrid/>
        <w:spacing w:beforeAutospacing="0" w:afterAutospacing="0" w:line="440" w:lineRule="exact"/>
        <w:ind w:firstLine="554" w:firstLineChars="200"/>
        <w:textAlignment w:val="auto"/>
        <w:rPr>
          <w:rFonts w:hint="default" w:ascii="Times New Roman" w:hAnsi="Times New Roman" w:eastAsia="宋体" w:cs="Times New Roman"/>
          <w:color w:val="000000"/>
          <w:w w:val="99"/>
          <w:sz w:val="28"/>
          <w:szCs w:val="28"/>
        </w:rPr>
      </w:pPr>
      <w:r>
        <w:rPr>
          <w:rFonts w:hint="default" w:ascii="Times New Roman" w:hAnsi="Times New Roman" w:cs="Times New Roman"/>
          <w:color w:val="000000"/>
          <w:w w:val="99"/>
          <w:sz w:val="28"/>
          <w:szCs w:val="28"/>
          <w:u w:val="none"/>
          <w:lang w:val="en-US" w:eastAsia="zh-CN"/>
        </w:rPr>
        <w:t>公众可以通过电话、电子邮件等方式提出与环境影响评价有关的意见。</w:t>
      </w:r>
      <w:r>
        <w:rPr>
          <w:rFonts w:hint="default" w:ascii="Times New Roman" w:hAnsi="Times New Roman" w:eastAsia="宋体" w:cs="Times New Roman"/>
          <w:color w:val="000000"/>
          <w:w w:val="99"/>
          <w:sz w:val="28"/>
          <w:szCs w:val="28"/>
        </w:rPr>
        <w:t>建设单位联系人</w:t>
      </w:r>
      <w:r>
        <w:rPr>
          <w:rFonts w:hint="eastAsia" w:ascii="Times New Roman" w:hAnsi="Times New Roman" w:cs="Times New Roman"/>
          <w:color w:val="000000"/>
          <w:w w:val="99"/>
          <w:sz w:val="28"/>
          <w:szCs w:val="28"/>
          <w:lang w:val="en-US" w:eastAsia="zh-CN"/>
        </w:rPr>
        <w:t>王勇</w:t>
      </w:r>
      <w:r>
        <w:rPr>
          <w:rFonts w:hint="default" w:ascii="Times New Roman" w:hAnsi="Times New Roman" w:eastAsia="宋体" w:cs="Times New Roman"/>
          <w:color w:val="000000"/>
          <w:w w:val="99"/>
          <w:sz w:val="28"/>
          <w:szCs w:val="28"/>
        </w:rPr>
        <w:t>，电话</w:t>
      </w:r>
      <w:r>
        <w:rPr>
          <w:rFonts w:hint="eastAsia" w:ascii="Times New Roman" w:hAnsi="Times New Roman" w:eastAsia="宋体" w:cs="Times New Roman"/>
          <w:w w:val="99"/>
          <w:kern w:val="2"/>
          <w:sz w:val="28"/>
          <w:szCs w:val="28"/>
          <w:lang w:val="en-US" w:eastAsia="zh-CN" w:bidi="ar-SA"/>
        </w:rPr>
        <w:t>13555553048</w:t>
      </w:r>
      <w:r>
        <w:rPr>
          <w:rFonts w:hint="default" w:ascii="Times New Roman" w:hAnsi="Times New Roman" w:eastAsia="宋体" w:cs="Times New Roman"/>
          <w:color w:val="000000"/>
          <w:w w:val="99"/>
          <w:sz w:val="28"/>
          <w:szCs w:val="28"/>
        </w:rPr>
        <w:t>，邮箱</w:t>
      </w:r>
      <w:r>
        <w:rPr>
          <w:rFonts w:hint="eastAsia" w:ascii="Times New Roman" w:hAnsi="Times New Roman" w:eastAsia="宋体" w:cs="Times New Roman"/>
          <w:w w:val="99"/>
          <w:kern w:val="2"/>
          <w:sz w:val="28"/>
          <w:szCs w:val="28"/>
          <w:lang w:val="en-US" w:eastAsia="zh-CN" w:bidi="ar-SA"/>
        </w:rPr>
        <w:t>10086978</w:t>
      </w:r>
      <w:r>
        <w:rPr>
          <w:rFonts w:hint="eastAsia" w:ascii="Times New Roman" w:hAnsi="Times New Roman" w:eastAsia="宋体" w:cs="Times New Roman"/>
          <w:w w:val="99"/>
          <w:kern w:val="2"/>
          <w:sz w:val="28"/>
          <w:szCs w:val="28"/>
          <w:lang w:val="en-US" w:bidi="ar-SA"/>
        </w:rPr>
        <w:t>@</w:t>
      </w:r>
      <w:r>
        <w:rPr>
          <w:rFonts w:hint="eastAsia" w:ascii="Times New Roman" w:hAnsi="Times New Roman" w:eastAsia="宋体" w:cs="Times New Roman"/>
          <w:w w:val="99"/>
          <w:kern w:val="2"/>
          <w:sz w:val="28"/>
          <w:szCs w:val="28"/>
          <w:lang w:val="en-US" w:eastAsia="zh-CN" w:bidi="ar-SA"/>
        </w:rPr>
        <w:t>qq</w:t>
      </w:r>
      <w:r>
        <w:rPr>
          <w:rFonts w:hint="eastAsia" w:ascii="Times New Roman" w:hAnsi="Times New Roman" w:eastAsia="宋体" w:cs="Times New Roman"/>
          <w:w w:val="99"/>
          <w:kern w:val="2"/>
          <w:sz w:val="28"/>
          <w:szCs w:val="28"/>
          <w:lang w:val="en-US" w:bidi="ar-SA"/>
        </w:rPr>
        <w:t>.com</w:t>
      </w:r>
      <w:r>
        <w:rPr>
          <w:rFonts w:hint="eastAsia" w:ascii="Times New Roman" w:hAnsi="Times New Roman" w:cs="Times New Roman"/>
          <w:color w:val="000000"/>
          <w:w w:val="99"/>
          <w:sz w:val="28"/>
          <w:szCs w:val="28"/>
          <w:lang w:eastAsia="zh-CN"/>
        </w:rPr>
        <w:t>；</w:t>
      </w:r>
      <w:r>
        <w:rPr>
          <w:rFonts w:hint="default" w:ascii="Times New Roman" w:hAnsi="Times New Roman" w:eastAsia="宋体" w:cs="Times New Roman"/>
          <w:color w:val="000000"/>
          <w:w w:val="99"/>
          <w:sz w:val="28"/>
          <w:szCs w:val="28"/>
        </w:rPr>
        <w:t>环评单位联系人</w:t>
      </w:r>
      <w:r>
        <w:rPr>
          <w:rFonts w:hint="eastAsia" w:ascii="Times New Roman" w:hAnsi="Times New Roman" w:cs="Times New Roman"/>
          <w:color w:val="000000"/>
          <w:w w:val="99"/>
          <w:sz w:val="28"/>
          <w:szCs w:val="28"/>
          <w:lang w:eastAsia="zh-CN"/>
        </w:rPr>
        <w:t>于</w:t>
      </w:r>
      <w:r>
        <w:rPr>
          <w:rFonts w:hint="default" w:ascii="Times New Roman" w:hAnsi="Times New Roman" w:eastAsia="宋体" w:cs="Times New Roman"/>
          <w:color w:val="000000"/>
          <w:w w:val="99"/>
          <w:sz w:val="28"/>
          <w:szCs w:val="28"/>
        </w:rPr>
        <w:t>工，电话</w:t>
      </w:r>
      <w:r>
        <w:rPr>
          <w:rFonts w:hint="default" w:ascii="Times New Roman" w:hAnsi="Times New Roman" w:eastAsia="宋体" w:cs="Times New Roman"/>
          <w:color w:val="000000"/>
          <w:w w:val="99"/>
          <w:sz w:val="28"/>
          <w:szCs w:val="28"/>
          <w:lang w:val="en-US" w:eastAsia="zh-CN"/>
        </w:rPr>
        <w:t>0459</w:t>
      </w:r>
      <w:r>
        <w:rPr>
          <w:rFonts w:hint="eastAsia" w:ascii="Times New Roman" w:hAnsi="Times New Roman" w:cs="Times New Roman"/>
          <w:color w:val="000000"/>
          <w:w w:val="99"/>
          <w:sz w:val="28"/>
          <w:szCs w:val="28"/>
          <w:lang w:val="en-US" w:eastAsia="zh-CN"/>
        </w:rPr>
        <w:t>-8989973</w:t>
      </w:r>
      <w:r>
        <w:rPr>
          <w:rFonts w:hint="default" w:ascii="Times New Roman" w:hAnsi="Times New Roman" w:eastAsia="宋体" w:cs="Times New Roman"/>
          <w:color w:val="000000"/>
          <w:w w:val="99"/>
          <w:sz w:val="28"/>
          <w:szCs w:val="28"/>
        </w:rPr>
        <w:t>，邮箱</w:t>
      </w:r>
      <w:r>
        <w:rPr>
          <w:rFonts w:hint="default" w:ascii="Times New Roman" w:hAnsi="Times New Roman" w:eastAsia="宋体" w:cs="Times New Roman"/>
          <w:sz w:val="28"/>
          <w:szCs w:val="28"/>
          <w:lang w:val="en-US" w:eastAsia="zh-CN"/>
        </w:rPr>
        <w:t>dqyqhb@163.com</w:t>
      </w:r>
      <w:r>
        <w:rPr>
          <w:rFonts w:hint="default" w:ascii="Times New Roman" w:hAnsi="Times New Roman" w:eastAsia="宋体" w:cs="Times New Roman"/>
          <w:color w:val="000000"/>
          <w:w w:val="99"/>
          <w:sz w:val="28"/>
          <w:szCs w:val="28"/>
        </w:rPr>
        <w:t>。</w:t>
      </w:r>
    </w:p>
    <w:p>
      <w:pPr>
        <w:spacing w:line="500" w:lineRule="atLeast"/>
        <w:ind w:firstLine="554" w:firstLineChars="200"/>
        <w:outlineLvl w:val="0"/>
        <w:rPr>
          <w:rFonts w:hint="default" w:ascii="Times New Roman" w:hAnsi="Times New Roman" w:eastAsia="宋体" w:cs="Times New Roman"/>
          <w:color w:val="000000"/>
          <w:w w:val="99"/>
          <w:sz w:val="28"/>
          <w:szCs w:val="28"/>
        </w:rPr>
      </w:pPr>
      <w:r>
        <w:rPr>
          <w:rFonts w:hint="default" w:ascii="Times New Roman" w:hAnsi="Times New Roman" w:cs="Times New Roman"/>
          <w:color w:val="000000"/>
          <w:w w:val="99"/>
          <w:sz w:val="28"/>
          <w:szCs w:val="28"/>
          <w:lang w:eastAsia="zh-CN"/>
        </w:rPr>
        <w:t>五</w:t>
      </w:r>
      <w:r>
        <w:rPr>
          <w:rFonts w:hint="default" w:ascii="Times New Roman" w:hAnsi="Times New Roman" w:eastAsia="宋体" w:cs="Times New Roman"/>
          <w:color w:val="000000"/>
          <w:w w:val="99"/>
          <w:sz w:val="28"/>
          <w:szCs w:val="28"/>
        </w:rPr>
        <w:t>、提出意见</w:t>
      </w:r>
      <w:r>
        <w:rPr>
          <w:rFonts w:hint="default" w:ascii="Times New Roman" w:hAnsi="Times New Roman" w:cs="Times New Roman"/>
          <w:color w:val="000000"/>
          <w:w w:val="99"/>
          <w:sz w:val="28"/>
          <w:szCs w:val="28"/>
          <w:lang w:eastAsia="zh-CN"/>
        </w:rPr>
        <w:t>的</w:t>
      </w:r>
      <w:r>
        <w:rPr>
          <w:rFonts w:hint="default" w:ascii="Times New Roman" w:hAnsi="Times New Roman" w:eastAsia="宋体" w:cs="Times New Roman"/>
          <w:color w:val="000000"/>
          <w:w w:val="99"/>
          <w:sz w:val="28"/>
          <w:szCs w:val="28"/>
        </w:rPr>
        <w:t>起止时间</w:t>
      </w:r>
    </w:p>
    <w:p>
      <w:pPr>
        <w:widowControl w:val="0"/>
        <w:autoSpaceDE/>
        <w:autoSpaceDN/>
        <w:spacing w:line="500" w:lineRule="atLeast"/>
        <w:ind w:firstLine="554" w:firstLineChars="200"/>
        <w:jc w:val="both"/>
        <w:rPr>
          <w:rFonts w:hint="default" w:ascii="Times New Roman" w:hAnsi="Times New Roman" w:eastAsia="宋体" w:cs="Times New Roman"/>
          <w:color w:val="000000"/>
          <w:w w:val="99"/>
          <w:sz w:val="28"/>
          <w:szCs w:val="28"/>
          <w:lang w:val="en-US" w:eastAsia="zh-CN" w:bidi="ar-SA"/>
        </w:rPr>
      </w:pPr>
      <w:r>
        <w:rPr>
          <w:rFonts w:hint="default" w:ascii="Times New Roman" w:hAnsi="Times New Roman" w:eastAsia="宋体" w:cs="Times New Roman"/>
          <w:color w:val="000000"/>
          <w:w w:val="99"/>
          <w:sz w:val="28"/>
          <w:szCs w:val="28"/>
          <w:lang w:val="en-US" w:eastAsia="zh-CN" w:bidi="ar-SA"/>
        </w:rPr>
        <w:t>公示发布后10个工作日内</w:t>
      </w:r>
      <w:r>
        <w:rPr>
          <w:rFonts w:hint="eastAsia" w:ascii="Times New Roman" w:hAnsi="Times New Roman" w:cs="Times New Roman"/>
          <w:color w:val="000000"/>
          <w:w w:val="99"/>
          <w:sz w:val="28"/>
          <w:szCs w:val="28"/>
          <w:lang w:val="en-US" w:eastAsia="zh-CN" w:bidi="ar-SA"/>
        </w:rPr>
        <w:t>。</w:t>
      </w:r>
    </w:p>
    <w:p>
      <w:pPr>
        <w:pStyle w:val="3"/>
        <w:rPr>
          <w:rFonts w:ascii="Times New Roman" w:hAnsi="Times New Roman"/>
        </w:rPr>
      </w:pPr>
      <w:r>
        <w:rPr>
          <w:rFonts w:ascii="Times New Roman" w:hAnsi="Times New Roman"/>
        </w:rPr>
        <w:t>3.2 公示方式</w:t>
      </w:r>
      <w:bookmarkEnd w:id="31"/>
    </w:p>
    <w:p>
      <w:pPr>
        <w:pStyle w:val="4"/>
        <w:rPr>
          <w:rFonts w:hint="eastAsia" w:eastAsia="宋体"/>
          <w:lang w:val="en-US" w:eastAsia="zh-CN"/>
        </w:rPr>
      </w:pPr>
      <w:bookmarkStart w:id="32" w:name="_Toc31662"/>
      <w:r>
        <w:t>3.2.1 网络</w:t>
      </w:r>
      <w:bookmarkEnd w:id="32"/>
      <w:r>
        <w:rPr>
          <w:rFonts w:hint="eastAsia"/>
          <w:lang w:val="en-US" w:eastAsia="zh-CN"/>
        </w:rPr>
        <w:t>公示</w:t>
      </w:r>
    </w:p>
    <w:p>
      <w:pPr>
        <w:adjustRightInd w:val="0"/>
        <w:spacing w:line="480" w:lineRule="exact"/>
        <w:ind w:firstLine="560" w:firstLineChars="200"/>
      </w:pPr>
      <w:r>
        <w:rPr>
          <w:rFonts w:hint="default" w:ascii="Times New Roman" w:hAnsi="Times New Roman" w:cs="Times New Roman"/>
          <w:color w:val="auto"/>
          <w:sz w:val="28"/>
          <w:szCs w:val="28"/>
        </w:rPr>
        <w:t>本</w:t>
      </w:r>
      <w:r>
        <w:rPr>
          <w:rFonts w:hint="default" w:ascii="Times New Roman" w:hAnsi="Times New Roman" w:cs="Times New Roman"/>
          <w:color w:val="auto"/>
          <w:spacing w:val="-3"/>
          <w:sz w:val="28"/>
          <w:szCs w:val="28"/>
        </w:rPr>
        <w:t>项</w:t>
      </w:r>
      <w:r>
        <w:rPr>
          <w:rFonts w:hint="default" w:ascii="Times New Roman" w:hAnsi="Times New Roman" w:cs="Times New Roman"/>
          <w:color w:val="auto"/>
          <w:sz w:val="28"/>
          <w:szCs w:val="28"/>
        </w:rPr>
        <w:t>目二</w:t>
      </w:r>
      <w:r>
        <w:rPr>
          <w:rFonts w:hint="default" w:ascii="Times New Roman" w:hAnsi="Times New Roman" w:cs="Times New Roman"/>
          <w:color w:val="auto"/>
          <w:spacing w:val="-3"/>
          <w:sz w:val="28"/>
          <w:szCs w:val="28"/>
        </w:rPr>
        <w:t>次</w:t>
      </w:r>
      <w:r>
        <w:rPr>
          <w:rFonts w:hint="default" w:ascii="Times New Roman" w:hAnsi="Times New Roman" w:cs="Times New Roman"/>
          <w:color w:val="auto"/>
          <w:sz w:val="28"/>
          <w:szCs w:val="28"/>
        </w:rPr>
        <w:t>公示</w:t>
      </w:r>
      <w:r>
        <w:rPr>
          <w:rFonts w:hint="default" w:ascii="Times New Roman" w:hAnsi="Times New Roman" w:cs="Times New Roman"/>
          <w:color w:val="auto"/>
          <w:spacing w:val="-3"/>
          <w:sz w:val="28"/>
          <w:szCs w:val="28"/>
        </w:rPr>
        <w:t>选</w:t>
      </w:r>
      <w:r>
        <w:rPr>
          <w:rFonts w:hint="default" w:ascii="Times New Roman" w:hAnsi="Times New Roman" w:cs="Times New Roman"/>
          <w:color w:val="auto"/>
          <w:sz w:val="28"/>
          <w:szCs w:val="28"/>
        </w:rPr>
        <w:t>择</w:t>
      </w:r>
      <w:r>
        <w:rPr>
          <w:rFonts w:hint="eastAsia" w:cs="Times New Roman"/>
          <w:color w:val="auto"/>
          <w:spacing w:val="-3"/>
          <w:sz w:val="28"/>
          <w:szCs w:val="28"/>
          <w:lang w:eastAsia="zh-CN"/>
        </w:rPr>
        <w:t>黑龙江安全环保技术资讯</w:t>
      </w:r>
      <w:r>
        <w:rPr>
          <w:rFonts w:hint="default" w:ascii="Times New Roman" w:hAnsi="Times New Roman" w:cs="Times New Roman"/>
          <w:color w:val="auto"/>
          <w:spacing w:val="-3"/>
          <w:sz w:val="28"/>
          <w:szCs w:val="28"/>
        </w:rPr>
        <w:t>网</w:t>
      </w:r>
      <w:r>
        <w:rPr>
          <w:rFonts w:hint="default" w:ascii="Times New Roman" w:hAnsi="Times New Roman" w:cs="Times New Roman"/>
          <w:color w:val="auto"/>
          <w:sz w:val="28"/>
          <w:szCs w:val="28"/>
        </w:rPr>
        <w:t>进行</w:t>
      </w:r>
      <w:r>
        <w:rPr>
          <w:rFonts w:hint="default" w:ascii="Times New Roman" w:hAnsi="Times New Roman" w:cs="Times New Roman"/>
          <w:color w:val="auto"/>
          <w:spacing w:val="-3"/>
          <w:sz w:val="28"/>
          <w:szCs w:val="28"/>
        </w:rPr>
        <w:t>公</w:t>
      </w:r>
      <w:r>
        <w:rPr>
          <w:rFonts w:hint="default" w:ascii="Times New Roman" w:hAnsi="Times New Roman" w:cs="Times New Roman"/>
          <w:color w:val="auto"/>
          <w:sz w:val="28"/>
          <w:szCs w:val="28"/>
        </w:rPr>
        <w:t>示，</w:t>
      </w:r>
      <w:r>
        <w:rPr>
          <w:rFonts w:hint="default" w:ascii="Times New Roman" w:hAnsi="Times New Roman" w:cs="Times New Roman"/>
          <w:color w:val="auto"/>
          <w:sz w:val="28"/>
          <w:szCs w:val="28"/>
          <w:lang w:eastAsia="zh-CN"/>
        </w:rPr>
        <w:t>公示网址：</w:t>
      </w:r>
      <w:r>
        <w:rPr>
          <w:rFonts w:hint="default" w:ascii="Times New Roman" w:hAnsi="Times New Roman" w:eastAsia="宋体" w:cs="Times New Roman"/>
          <w:color w:val="auto"/>
          <w:sz w:val="28"/>
          <w:szCs w:val="28"/>
        </w:rPr>
        <w:t>http://www.yonqon.com/jsw/huanpinggongshi/106.html</w:t>
      </w:r>
      <w:r>
        <w:rPr>
          <w:rFonts w:hint="default" w:ascii="Times New Roman" w:hAnsi="Times New Roman" w:cs="Times New Roman"/>
          <w:color w:val="auto"/>
          <w:sz w:val="28"/>
          <w:szCs w:val="28"/>
        </w:rPr>
        <w:t>，意见表</w:t>
      </w:r>
      <w:r>
        <w:rPr>
          <w:rFonts w:hint="default" w:ascii="Times New Roman" w:hAnsi="Times New Roman" w:cs="Times New Roman"/>
          <w:bCs/>
          <w:color w:val="auto"/>
          <w:kern w:val="0"/>
          <w:sz w:val="28"/>
          <w:szCs w:val="28"/>
        </w:rPr>
        <w:t>网</w:t>
      </w:r>
      <w:r>
        <w:rPr>
          <w:rFonts w:hint="default"/>
          <w:szCs w:val="28"/>
        </w:rPr>
        <w:t>址： http://www.mee.gov.cn/xxgk2018/xxgk/xxgk01/201810/t20181024_665329.html。根据《环</w:t>
      </w:r>
      <w:r>
        <w:rPr>
          <w:szCs w:val="28"/>
        </w:rPr>
        <w:t xml:space="preserve">境影响评价公众参与办法》第九条 </w:t>
      </w:r>
      <w:r>
        <w:rPr>
          <w:kern w:val="0"/>
          <w:szCs w:val="28"/>
        </w:rPr>
        <w:t>通过其网站、建设项目所在地公共媒体网站或者建设项目所在地相关政府网站（以下统称网络平台）进行公示。</w:t>
      </w:r>
      <w:r>
        <w:rPr>
          <w:rFonts w:hint="eastAsia"/>
          <w:spacing w:val="-3"/>
          <w:lang w:eastAsia="zh-CN"/>
        </w:rPr>
        <w:t>黑龙江安全环保技术资讯</w:t>
      </w:r>
      <w:r>
        <w:rPr>
          <w:spacing w:val="-3"/>
        </w:rPr>
        <w:t>网站</w:t>
      </w:r>
      <w:r>
        <w:rPr>
          <w:szCs w:val="28"/>
        </w:rPr>
        <w:t>属于</w:t>
      </w:r>
      <w:r>
        <w:rPr>
          <w:rFonts w:hint="eastAsia"/>
          <w:szCs w:val="28"/>
        </w:rPr>
        <w:t>主流</w:t>
      </w:r>
      <w:r>
        <w:rPr>
          <w:szCs w:val="28"/>
        </w:rPr>
        <w:t>媒体网站，符合《环境影响评价公众参与办法》相关要求。</w:t>
      </w:r>
      <w:r>
        <w:rPr>
          <w:position w:val="-1"/>
        </w:rPr>
        <w:t>公</w:t>
      </w:r>
      <w:r>
        <w:rPr>
          <w:spacing w:val="-3"/>
          <w:position w:val="-1"/>
        </w:rPr>
        <w:t>示</w:t>
      </w:r>
      <w:r>
        <w:rPr>
          <w:position w:val="-1"/>
        </w:rPr>
        <w:t>时间为</w:t>
      </w:r>
      <w:r>
        <w:rPr>
          <w:spacing w:val="-3"/>
          <w:position w:val="-1"/>
        </w:rPr>
        <w:t xml:space="preserve"> </w:t>
      </w:r>
      <w:r>
        <w:rPr>
          <w:spacing w:val="1"/>
          <w:position w:val="-1"/>
        </w:rPr>
        <w:t>2</w:t>
      </w:r>
      <w:r>
        <w:rPr>
          <w:spacing w:val="-1"/>
          <w:position w:val="-1"/>
        </w:rPr>
        <w:t>02</w:t>
      </w:r>
      <w:r>
        <w:rPr>
          <w:rFonts w:hint="eastAsia"/>
          <w:position w:val="-1"/>
          <w:lang w:val="en-US" w:eastAsia="zh-CN"/>
        </w:rPr>
        <w:t>2</w:t>
      </w:r>
      <w:r>
        <w:rPr>
          <w:spacing w:val="1"/>
          <w:position w:val="-1"/>
        </w:rPr>
        <w:t xml:space="preserve"> </w:t>
      </w:r>
      <w:r>
        <w:rPr>
          <w:position w:val="-1"/>
        </w:rPr>
        <w:t>年</w:t>
      </w:r>
      <w:r>
        <w:rPr>
          <w:rFonts w:hint="eastAsia"/>
          <w:spacing w:val="1"/>
          <w:position w:val="-1"/>
          <w:lang w:val="en-US" w:eastAsia="zh-CN"/>
        </w:rPr>
        <w:t>9</w:t>
      </w:r>
      <w:r>
        <w:rPr>
          <w:position w:val="-1"/>
        </w:rPr>
        <w:t>月</w:t>
      </w:r>
      <w:r>
        <w:rPr>
          <w:rFonts w:hint="eastAsia"/>
          <w:spacing w:val="1"/>
          <w:position w:val="-1"/>
          <w:lang w:val="en-US" w:eastAsia="zh-CN"/>
        </w:rPr>
        <w:t>26</w:t>
      </w:r>
      <w:r>
        <w:rPr>
          <w:position w:val="-1"/>
        </w:rPr>
        <w:t>日</w:t>
      </w:r>
      <w:r>
        <w:rPr>
          <w:spacing w:val="-1"/>
          <w:position w:val="-1"/>
        </w:rPr>
        <w:t>~</w:t>
      </w:r>
      <w:r>
        <w:rPr>
          <w:spacing w:val="1"/>
          <w:position w:val="-1"/>
        </w:rPr>
        <w:t>2</w:t>
      </w:r>
      <w:r>
        <w:rPr>
          <w:spacing w:val="-1"/>
          <w:position w:val="-1"/>
        </w:rPr>
        <w:t>0</w:t>
      </w:r>
      <w:r>
        <w:rPr>
          <w:spacing w:val="1"/>
          <w:position w:val="-1"/>
        </w:rPr>
        <w:t>2</w:t>
      </w:r>
      <w:r>
        <w:rPr>
          <w:rFonts w:hint="eastAsia"/>
          <w:position w:val="-1"/>
          <w:lang w:val="en-US" w:eastAsia="zh-CN"/>
        </w:rPr>
        <w:t>2</w:t>
      </w:r>
      <w:r>
        <w:rPr>
          <w:spacing w:val="-4"/>
          <w:position w:val="-1"/>
        </w:rPr>
        <w:t xml:space="preserve"> </w:t>
      </w:r>
      <w:r>
        <w:rPr>
          <w:position w:val="-1"/>
        </w:rPr>
        <w:t xml:space="preserve">年 </w:t>
      </w:r>
      <w:r>
        <w:rPr>
          <w:rFonts w:hint="eastAsia"/>
          <w:spacing w:val="-6"/>
          <w:position w:val="-1"/>
          <w:lang w:val="en-US" w:eastAsia="zh-CN"/>
        </w:rPr>
        <w:t>10</w:t>
      </w:r>
      <w:r>
        <w:rPr>
          <w:spacing w:val="-4"/>
          <w:position w:val="-1"/>
        </w:rPr>
        <w:t xml:space="preserve"> </w:t>
      </w:r>
      <w:r>
        <w:rPr>
          <w:position w:val="-1"/>
        </w:rPr>
        <w:t>月</w:t>
      </w:r>
      <w:r>
        <w:rPr>
          <w:rFonts w:hint="eastAsia"/>
          <w:position w:val="-1"/>
          <w:lang w:val="en-US" w:eastAsia="zh-CN"/>
        </w:rPr>
        <w:t>7</w:t>
      </w:r>
      <w:r>
        <w:t>日</w:t>
      </w:r>
      <w:r>
        <w:rPr>
          <w:spacing w:val="-3"/>
        </w:rPr>
        <w:t>，</w:t>
      </w:r>
      <w:r>
        <w:t xml:space="preserve">共 </w:t>
      </w:r>
      <w:r>
        <w:rPr>
          <w:spacing w:val="1"/>
        </w:rPr>
        <w:t>1</w:t>
      </w:r>
      <w:r>
        <w:t>0</w:t>
      </w:r>
      <w:r>
        <w:rPr>
          <w:spacing w:val="-2"/>
        </w:rPr>
        <w:t xml:space="preserve"> </w:t>
      </w:r>
      <w:r>
        <w:t>个</w:t>
      </w:r>
      <w:r>
        <w:rPr>
          <w:spacing w:val="-3"/>
        </w:rPr>
        <w:t>工</w:t>
      </w:r>
      <w:r>
        <w:t>作日</w:t>
      </w:r>
      <w:r>
        <w:rPr>
          <w:spacing w:val="-3"/>
        </w:rPr>
        <w:t>，</w:t>
      </w:r>
      <w:r>
        <w:t>征求</w:t>
      </w:r>
      <w:r>
        <w:rPr>
          <w:spacing w:val="-3"/>
        </w:rPr>
        <w:t>意</w:t>
      </w:r>
      <w:r>
        <w:t>见稿</w:t>
      </w:r>
      <w:r>
        <w:rPr>
          <w:spacing w:val="-3"/>
        </w:rPr>
        <w:t>公</w:t>
      </w:r>
      <w:r>
        <w:t>示截</w:t>
      </w:r>
      <w:r>
        <w:rPr>
          <w:spacing w:val="-3"/>
        </w:rPr>
        <w:t>图</w:t>
      </w:r>
      <w:r>
        <w:t xml:space="preserve">如图 </w:t>
      </w:r>
      <w:r>
        <w:rPr>
          <w:spacing w:val="1"/>
        </w:rPr>
        <w:t>3</w:t>
      </w:r>
      <w:r>
        <w:rPr>
          <w:spacing w:val="-1"/>
        </w:rPr>
        <w:t>.2</w:t>
      </w:r>
      <w:r>
        <w:t>-1</w:t>
      </w:r>
      <w:r>
        <w:rPr>
          <w:spacing w:val="-2"/>
        </w:rPr>
        <w:t xml:space="preserve"> </w:t>
      </w:r>
      <w:r>
        <w:t>所</w:t>
      </w:r>
      <w:r>
        <w:rPr>
          <w:spacing w:val="-3"/>
        </w:rPr>
        <w:t>示</w:t>
      </w:r>
      <w:r>
        <w:t>。</w:t>
      </w:r>
    </w:p>
    <w:p>
      <w:pPr>
        <w:pStyle w:val="15"/>
      </w:pPr>
      <w:r>
        <w:drawing>
          <wp:anchor distT="0" distB="0" distL="114300" distR="114300" simplePos="0" relativeHeight="251663360" behindDoc="0" locked="0" layoutInCell="1" allowOverlap="1">
            <wp:simplePos x="0" y="0"/>
            <wp:positionH relativeFrom="column">
              <wp:posOffset>895350</wp:posOffset>
            </wp:positionH>
            <wp:positionV relativeFrom="paragraph">
              <wp:posOffset>4445</wp:posOffset>
            </wp:positionV>
            <wp:extent cx="3601085" cy="4608830"/>
            <wp:effectExtent l="0" t="0" r="18415" b="12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601085" cy="4608830"/>
                    </a:xfrm>
                    <a:prstGeom prst="rect">
                      <a:avLst/>
                    </a:prstGeom>
                    <a:noFill/>
                    <a:ln>
                      <a:noFill/>
                    </a:ln>
                  </pic:spPr>
                </pic:pic>
              </a:graphicData>
            </a:graphic>
          </wp:anchor>
        </w:drawing>
      </w:r>
    </w:p>
    <w:p/>
    <w:p>
      <w:pPr>
        <w:pStyle w:val="15"/>
      </w:pPr>
    </w:p>
    <w:p/>
    <w:p>
      <w:pPr>
        <w:pStyle w:val="15"/>
      </w:pPr>
    </w:p>
    <w:p/>
    <w:p>
      <w:pPr>
        <w:pStyle w:val="15"/>
      </w:pPr>
    </w:p>
    <w:p/>
    <w:p/>
    <w:p>
      <w:pPr>
        <w:pStyle w:val="15"/>
      </w:pPr>
    </w:p>
    <w:p/>
    <w:p/>
    <w:p>
      <w:r>
        <w:rPr>
          <w:sz w:val="28"/>
        </w:rPr>
        <mc:AlternateContent>
          <mc:Choice Requires="wps">
            <w:drawing>
              <wp:anchor distT="0" distB="0" distL="114300" distR="114300" simplePos="0" relativeHeight="251664384" behindDoc="0" locked="0" layoutInCell="1" allowOverlap="1">
                <wp:simplePos x="0" y="0"/>
                <wp:positionH relativeFrom="column">
                  <wp:posOffset>1355725</wp:posOffset>
                </wp:positionH>
                <wp:positionV relativeFrom="paragraph">
                  <wp:posOffset>716280</wp:posOffset>
                </wp:positionV>
                <wp:extent cx="2609215" cy="409575"/>
                <wp:effectExtent l="0" t="0" r="0" b="0"/>
                <wp:wrapNone/>
                <wp:docPr id="31" name="文本框 31"/>
                <wp:cNvGraphicFramePr/>
                <a:graphic xmlns:a="http://schemas.openxmlformats.org/drawingml/2006/main">
                  <a:graphicData uri="http://schemas.microsoft.com/office/word/2010/wordprocessingShape">
                    <wps:wsp>
                      <wps:cNvSpPr txBox="1"/>
                      <wps:spPr>
                        <a:xfrm>
                          <a:off x="2546350" y="10057130"/>
                          <a:ext cx="260921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800"/>
                              </w:tabs>
                              <w:jc w:val="center"/>
                              <w:rPr>
                                <w:color w:val="000000"/>
                                <w:szCs w:val="28"/>
                              </w:rPr>
                            </w:pPr>
                            <w:r>
                              <w:rPr>
                                <w:rFonts w:hint="eastAsia"/>
                                <w:lang w:val="en-US" w:eastAsia="zh-CN"/>
                              </w:rPr>
                              <w:t>图</w:t>
                            </w:r>
                            <w:r>
                              <w:rPr>
                                <w:color w:val="000000"/>
                                <w:spacing w:val="1"/>
                                <w:szCs w:val="28"/>
                              </w:rPr>
                              <w:t>3</w:t>
                            </w:r>
                            <w:r>
                              <w:rPr>
                                <w:color w:val="000000"/>
                                <w:spacing w:val="-1"/>
                                <w:szCs w:val="28"/>
                              </w:rPr>
                              <w:t>.2</w:t>
                            </w:r>
                            <w:r>
                              <w:rPr>
                                <w:color w:val="000000"/>
                                <w:szCs w:val="28"/>
                              </w:rPr>
                              <w:t>-1  二</w:t>
                            </w:r>
                            <w:r>
                              <w:rPr>
                                <w:color w:val="000000"/>
                                <w:spacing w:val="-3"/>
                                <w:szCs w:val="28"/>
                              </w:rPr>
                              <w:t>次</w:t>
                            </w:r>
                            <w:r>
                              <w:rPr>
                                <w:color w:val="000000"/>
                                <w:szCs w:val="28"/>
                              </w:rPr>
                              <w:t>网络</w:t>
                            </w:r>
                            <w:r>
                              <w:rPr>
                                <w:color w:val="000000"/>
                                <w:spacing w:val="-3"/>
                                <w:szCs w:val="28"/>
                              </w:rPr>
                              <w:t>公</w:t>
                            </w:r>
                            <w:r>
                              <w:rPr>
                                <w:color w:val="000000"/>
                                <w:szCs w:val="28"/>
                              </w:rPr>
                              <w:t>示截图</w:t>
                            </w:r>
                          </w:p>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5pt;margin-top:56.4pt;height:32.25pt;width:205.45pt;z-index:251664384;mso-width-relative:page;mso-height-relative:page;" filled="f" stroked="f" coordsize="21600,21600" o:gfxdata="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6B91/2wAAAAsBAAAPAAAAAAAAAAEA&#10;IAAAACIAAABkcnMvZG93bnJldi54bWxQSwECFAAUAAAACACHTuJA1KH7JkUCAAB1BAAADgAAAAAA&#10;AAABACAAAAAqAQAAZHJzL2Uyb0RvYy54bWxQSwUGAAAAAAYABgBZAQAA4QUAAAAA&#10;">
                <v:fill on="f" focussize="0,0"/>
                <v:stroke on="f" weight="0.5pt"/>
                <v:imagedata o:title=""/>
                <o:lock v:ext="edit" aspectratio="f"/>
                <v:textbox>
                  <w:txbxContent>
                    <w:p>
                      <w:pPr>
                        <w:tabs>
                          <w:tab w:val="left" w:pos="800"/>
                        </w:tabs>
                        <w:jc w:val="center"/>
                        <w:rPr>
                          <w:color w:val="000000"/>
                          <w:szCs w:val="28"/>
                        </w:rPr>
                      </w:pPr>
                      <w:r>
                        <w:rPr>
                          <w:rFonts w:hint="eastAsia"/>
                          <w:lang w:val="en-US" w:eastAsia="zh-CN"/>
                        </w:rPr>
                        <w:t>图</w:t>
                      </w:r>
                      <w:r>
                        <w:rPr>
                          <w:color w:val="000000"/>
                          <w:spacing w:val="1"/>
                          <w:szCs w:val="28"/>
                        </w:rPr>
                        <w:t>3</w:t>
                      </w:r>
                      <w:r>
                        <w:rPr>
                          <w:color w:val="000000"/>
                          <w:spacing w:val="-1"/>
                          <w:szCs w:val="28"/>
                        </w:rPr>
                        <w:t>.2</w:t>
                      </w:r>
                      <w:r>
                        <w:rPr>
                          <w:color w:val="000000"/>
                          <w:szCs w:val="28"/>
                        </w:rPr>
                        <w:t>-1  二</w:t>
                      </w:r>
                      <w:r>
                        <w:rPr>
                          <w:color w:val="000000"/>
                          <w:spacing w:val="-3"/>
                          <w:szCs w:val="28"/>
                        </w:rPr>
                        <w:t>次</w:t>
                      </w:r>
                      <w:r>
                        <w:rPr>
                          <w:color w:val="000000"/>
                          <w:szCs w:val="28"/>
                        </w:rPr>
                        <w:t>网络</w:t>
                      </w:r>
                      <w:r>
                        <w:rPr>
                          <w:color w:val="000000"/>
                          <w:spacing w:val="-3"/>
                          <w:szCs w:val="28"/>
                        </w:rPr>
                        <w:t>公</w:t>
                      </w:r>
                      <w:r>
                        <w:rPr>
                          <w:color w:val="000000"/>
                          <w:szCs w:val="28"/>
                        </w:rPr>
                        <w:t>示截图</w:t>
                      </w:r>
                    </w:p>
                    <w:p>
                      <w:pPr>
                        <w:rPr>
                          <w:rFonts w:hint="eastAsia" w:eastAsia="宋体"/>
                          <w:lang w:val="en-US" w:eastAsia="zh-CN"/>
                        </w:rPr>
                      </w:pPr>
                    </w:p>
                  </w:txbxContent>
                </v:textbox>
              </v:shape>
            </w:pict>
          </mc:Fallback>
        </mc:AlternateContent>
      </w:r>
    </w:p>
    <w:p>
      <w:pPr>
        <w:pStyle w:val="4"/>
      </w:pPr>
      <w:bookmarkStart w:id="33" w:name="_Toc27210"/>
      <w:r>
        <w:t>3.2.2 报纸</w:t>
      </w:r>
      <w:bookmarkEnd w:id="33"/>
    </w:p>
    <w:p>
      <w:pPr>
        <w:ind w:left="120" w:right="27" w:firstLine="559"/>
        <w:jc w:val="left"/>
        <w:rPr>
          <w:rFonts w:ascii="Times New Roman" w:hAnsi="Times New Roman" w:eastAsia="宋体" w:cs="Times New Roman"/>
          <w:color w:val="000000"/>
        </w:rPr>
      </w:pPr>
      <w:r>
        <w:rPr>
          <w:rFonts w:ascii="Times New Roman" w:hAnsi="Times New Roman" w:eastAsia="宋体" w:cs="Times New Roman"/>
          <w:color w:val="000000"/>
        </w:rPr>
        <w:t>本项目报纸公开的载体为</w:t>
      </w:r>
      <w:r>
        <w:rPr>
          <w:rFonts w:hint="eastAsia" w:ascii="Times New Roman" w:hAnsi="Times New Roman" w:eastAsia="宋体" w:cs="Times New Roman"/>
          <w:color w:val="000000"/>
          <w:lang w:val="en-US" w:eastAsia="zh-CN"/>
        </w:rPr>
        <w:t>黑龙江日报</w:t>
      </w:r>
      <w:r>
        <w:rPr>
          <w:rFonts w:ascii="Times New Roman" w:hAnsi="Times New Roman" w:eastAsia="宋体" w:cs="Times New Roman"/>
          <w:color w:val="000000"/>
        </w:rPr>
        <w:t>，属于建设项目所在地公共易于接触的报纸；公示的时间分别为202</w:t>
      </w:r>
      <w:r>
        <w:rPr>
          <w:rFonts w:hint="eastAsia" w:ascii="Times New Roman" w:hAnsi="Times New Roman" w:eastAsia="宋体" w:cs="Times New Roman"/>
          <w:color w:val="000000"/>
          <w:lang w:val="en-US" w:eastAsia="zh-CN"/>
        </w:rPr>
        <w:t>2</w:t>
      </w:r>
      <w:r>
        <w:rPr>
          <w:rFonts w:ascii="Times New Roman" w:hAnsi="Times New Roman" w:eastAsia="宋体" w:cs="Times New Roman"/>
          <w:color w:val="000000"/>
        </w:rPr>
        <w:t>年</w:t>
      </w:r>
      <w:r>
        <w:rPr>
          <w:rFonts w:hint="eastAsia" w:ascii="Times New Roman" w:hAnsi="Times New Roman" w:eastAsia="宋体" w:cs="Times New Roman"/>
          <w:color w:val="000000"/>
          <w:lang w:val="en-US" w:eastAsia="zh-CN"/>
        </w:rPr>
        <w:t>9</w:t>
      </w:r>
      <w:r>
        <w:rPr>
          <w:rFonts w:hint="default" w:ascii="Times New Roman" w:hAnsi="Times New Roman" w:eastAsia="宋体" w:cs="Times New Roman"/>
          <w:color w:val="000000"/>
        </w:rPr>
        <w:t>月2</w:t>
      </w:r>
      <w:r>
        <w:rPr>
          <w:rFonts w:hint="eastAsia" w:ascii="Times New Roman" w:hAnsi="Times New Roman" w:eastAsia="宋体" w:cs="Times New Roman"/>
          <w:color w:val="000000"/>
          <w:lang w:val="en-US" w:eastAsia="zh-CN"/>
        </w:rPr>
        <w:t>5</w:t>
      </w:r>
      <w:r>
        <w:rPr>
          <w:rFonts w:hint="default" w:ascii="Times New Roman" w:hAnsi="Times New Roman" w:eastAsia="宋体" w:cs="Times New Roman"/>
          <w:color w:val="000000"/>
        </w:rPr>
        <w:t>日</w:t>
      </w:r>
      <w:r>
        <w:rPr>
          <w:rFonts w:ascii="Times New Roman" w:hAnsi="Times New Roman" w:eastAsia="宋体" w:cs="Times New Roman"/>
          <w:color w:val="000000"/>
        </w:rPr>
        <w:t>和202</w:t>
      </w:r>
      <w:r>
        <w:rPr>
          <w:rFonts w:hint="eastAsia" w:ascii="Times New Roman" w:hAnsi="Times New Roman" w:eastAsia="宋体" w:cs="Times New Roman"/>
          <w:color w:val="000000"/>
          <w:lang w:val="en-US" w:eastAsia="zh-CN"/>
        </w:rPr>
        <w:t>2</w:t>
      </w:r>
      <w:r>
        <w:rPr>
          <w:rFonts w:ascii="Times New Roman" w:hAnsi="Times New Roman" w:eastAsia="宋体" w:cs="Times New Roman"/>
          <w:color w:val="000000"/>
        </w:rPr>
        <w:t>年</w:t>
      </w:r>
      <w:r>
        <w:rPr>
          <w:rFonts w:hint="eastAsia" w:ascii="Times New Roman" w:hAnsi="Times New Roman" w:eastAsia="宋体" w:cs="Times New Roman"/>
          <w:color w:val="000000"/>
          <w:lang w:val="en-US" w:eastAsia="zh-CN"/>
        </w:rPr>
        <w:t>9</w:t>
      </w:r>
      <w:r>
        <w:rPr>
          <w:rFonts w:hint="default" w:ascii="Times New Roman" w:hAnsi="Times New Roman" w:eastAsia="宋体" w:cs="Times New Roman"/>
          <w:color w:val="000000"/>
        </w:rPr>
        <w:t>月2</w:t>
      </w:r>
      <w:r>
        <w:rPr>
          <w:rFonts w:hint="eastAsia" w:ascii="Times New Roman" w:hAnsi="Times New Roman" w:eastAsia="宋体" w:cs="Times New Roman"/>
          <w:color w:val="000000"/>
          <w:lang w:val="en-US" w:eastAsia="zh-CN"/>
        </w:rPr>
        <w:t>6</w:t>
      </w:r>
      <w:r>
        <w:rPr>
          <w:rFonts w:hint="default" w:ascii="Times New Roman" w:hAnsi="Times New Roman" w:eastAsia="宋体" w:cs="Times New Roman"/>
          <w:color w:val="000000"/>
        </w:rPr>
        <w:t>日</w:t>
      </w:r>
      <w:r>
        <w:rPr>
          <w:rFonts w:ascii="Times New Roman" w:hAnsi="Times New Roman" w:eastAsia="宋体" w:cs="Times New Roman"/>
          <w:color w:val="000000"/>
        </w:rPr>
        <w:t>两次。符合《办法》中要求的在征求意见稿公示期内报纸公开信息不得少于2次的规定。</w:t>
      </w:r>
    </w:p>
    <w:p>
      <w:pPr>
        <w:ind w:left="120" w:right="27" w:firstLine="559"/>
        <w:jc w:val="left"/>
        <w:rPr>
          <w:rFonts w:ascii="Times New Roman" w:hAnsi="Times New Roman" w:eastAsia="宋体" w:cs="Times New Roman"/>
          <w:color w:val="000000"/>
        </w:rPr>
      </w:pPr>
      <w:r>
        <w:rPr>
          <w:rFonts w:ascii="Times New Roman" w:hAnsi="Times New Roman" w:eastAsia="宋体" w:cs="Times New Roman"/>
          <w:color w:val="000000"/>
        </w:rPr>
        <w:t>两次报纸公示截图分别如图 3.2-</w:t>
      </w:r>
      <w:r>
        <w:rPr>
          <w:rFonts w:hint="eastAsia" w:ascii="Times New Roman" w:hAnsi="Times New Roman" w:eastAsia="宋体" w:cs="Times New Roman"/>
          <w:color w:val="000000"/>
        </w:rPr>
        <w:t>2</w:t>
      </w:r>
      <w:r>
        <w:rPr>
          <w:rFonts w:ascii="Times New Roman" w:hAnsi="Times New Roman" w:eastAsia="宋体" w:cs="Times New Roman"/>
          <w:color w:val="000000"/>
        </w:rPr>
        <w:t xml:space="preserve"> 和 3.2-</w:t>
      </w:r>
      <w:r>
        <w:rPr>
          <w:rFonts w:hint="eastAsia" w:ascii="Times New Roman" w:hAnsi="Times New Roman" w:eastAsia="宋体" w:cs="Times New Roman"/>
          <w:color w:val="000000"/>
        </w:rPr>
        <w:t>3</w:t>
      </w:r>
      <w:r>
        <w:rPr>
          <w:rFonts w:ascii="Times New Roman" w:hAnsi="Times New Roman" w:eastAsia="宋体" w:cs="Times New Roman"/>
          <w:color w:val="000000"/>
        </w:rPr>
        <w:t xml:space="preserve"> 所示。</w:t>
      </w:r>
    </w:p>
    <w:p>
      <w:pPr>
        <w:ind w:left="120" w:right="27" w:firstLine="559"/>
        <w:jc w:val="left"/>
        <w:rPr>
          <w:color w:val="000000"/>
          <w:sz w:val="20"/>
        </w:rPr>
      </w:pPr>
      <w:r>
        <w:rPr>
          <w:color w:val="000000"/>
        </w:rPr>
        <w:t>本</w:t>
      </w:r>
      <w:r>
        <w:rPr>
          <w:color w:val="000000"/>
          <w:spacing w:val="-3"/>
        </w:rPr>
        <w:t>次</w:t>
      </w:r>
      <w:r>
        <w:rPr>
          <w:color w:val="000000"/>
        </w:rPr>
        <w:t>报纸</w:t>
      </w:r>
      <w:r>
        <w:rPr>
          <w:color w:val="000000"/>
          <w:spacing w:val="-3"/>
        </w:rPr>
        <w:t>公</w:t>
      </w:r>
      <w:r>
        <w:rPr>
          <w:color w:val="000000"/>
        </w:rPr>
        <w:t>示符</w:t>
      </w:r>
      <w:r>
        <w:rPr>
          <w:color w:val="000000"/>
          <w:spacing w:val="-3"/>
        </w:rPr>
        <w:t>合</w:t>
      </w:r>
      <w:r>
        <w:rPr>
          <w:color w:val="000000"/>
        </w:rPr>
        <w:t>《环</w:t>
      </w:r>
      <w:r>
        <w:rPr>
          <w:color w:val="000000"/>
          <w:spacing w:val="-3"/>
        </w:rPr>
        <w:t>境</w:t>
      </w:r>
      <w:r>
        <w:rPr>
          <w:color w:val="000000"/>
        </w:rPr>
        <w:t>影响</w:t>
      </w:r>
      <w:r>
        <w:rPr>
          <w:color w:val="000000"/>
          <w:spacing w:val="-3"/>
        </w:rPr>
        <w:t>评</w:t>
      </w:r>
      <w:r>
        <w:rPr>
          <w:color w:val="000000"/>
        </w:rPr>
        <w:t>价公</w:t>
      </w:r>
      <w:r>
        <w:rPr>
          <w:color w:val="000000"/>
          <w:spacing w:val="-3"/>
        </w:rPr>
        <w:t>众</w:t>
      </w:r>
      <w:r>
        <w:rPr>
          <w:color w:val="000000"/>
        </w:rPr>
        <w:t>参与</w:t>
      </w:r>
      <w:r>
        <w:rPr>
          <w:color w:val="000000"/>
          <w:spacing w:val="-3"/>
        </w:rPr>
        <w:t>办</w:t>
      </w:r>
      <w:r>
        <w:rPr>
          <w:color w:val="000000"/>
        </w:rPr>
        <w:t>法》</w:t>
      </w:r>
      <w:r>
        <w:rPr>
          <w:color w:val="000000"/>
          <w:spacing w:val="-3"/>
        </w:rPr>
        <w:t>中</w:t>
      </w:r>
      <w:r>
        <w:rPr>
          <w:color w:val="000000"/>
        </w:rPr>
        <w:t>第十</w:t>
      </w:r>
      <w:r>
        <w:rPr>
          <w:color w:val="000000"/>
          <w:spacing w:val="-3"/>
        </w:rPr>
        <w:t>一</w:t>
      </w:r>
      <w:r>
        <w:rPr>
          <w:color w:val="000000"/>
        </w:rPr>
        <w:t xml:space="preserve">条 </w:t>
      </w:r>
      <w:r>
        <w:rPr>
          <w:color w:val="000000"/>
          <w:spacing w:val="-31"/>
        </w:rPr>
        <w:t>“</w:t>
      </w:r>
      <w:r>
        <w:rPr>
          <w:color w:val="000000"/>
          <w:spacing w:val="-3"/>
        </w:rPr>
        <w:t>（</w:t>
      </w:r>
      <w:r>
        <w:rPr>
          <w:color w:val="000000"/>
        </w:rPr>
        <w:t>二</w:t>
      </w:r>
      <w:r>
        <w:rPr>
          <w:color w:val="000000"/>
          <w:spacing w:val="-34"/>
        </w:rPr>
        <w:t>）</w:t>
      </w:r>
      <w:r>
        <w:rPr>
          <w:color w:val="000000"/>
        </w:rPr>
        <w:t>通</w:t>
      </w:r>
      <w:r>
        <w:rPr>
          <w:color w:val="000000"/>
          <w:spacing w:val="-3"/>
        </w:rPr>
        <w:t>过</w:t>
      </w:r>
      <w:r>
        <w:rPr>
          <w:color w:val="000000"/>
        </w:rPr>
        <w:t>建设</w:t>
      </w:r>
      <w:r>
        <w:rPr>
          <w:color w:val="000000"/>
          <w:spacing w:val="-3"/>
        </w:rPr>
        <w:t>项</w:t>
      </w:r>
      <w:r>
        <w:rPr>
          <w:color w:val="000000"/>
        </w:rPr>
        <w:t>目所</w:t>
      </w:r>
      <w:r>
        <w:rPr>
          <w:color w:val="000000"/>
          <w:spacing w:val="-3"/>
        </w:rPr>
        <w:t>在</w:t>
      </w:r>
      <w:r>
        <w:rPr>
          <w:color w:val="000000"/>
        </w:rPr>
        <w:t>地公</w:t>
      </w:r>
      <w:r>
        <w:rPr>
          <w:color w:val="000000"/>
          <w:spacing w:val="-3"/>
        </w:rPr>
        <w:t>众</w:t>
      </w:r>
      <w:r>
        <w:rPr>
          <w:color w:val="000000"/>
        </w:rPr>
        <w:t>易于</w:t>
      </w:r>
      <w:r>
        <w:rPr>
          <w:color w:val="000000"/>
          <w:spacing w:val="-3"/>
        </w:rPr>
        <w:t>接</w:t>
      </w:r>
      <w:r>
        <w:rPr>
          <w:color w:val="000000"/>
        </w:rPr>
        <w:t>触的</w:t>
      </w:r>
      <w:r>
        <w:rPr>
          <w:color w:val="000000"/>
          <w:spacing w:val="-3"/>
        </w:rPr>
        <w:t>报</w:t>
      </w:r>
      <w:r>
        <w:rPr>
          <w:color w:val="000000"/>
        </w:rPr>
        <w:t>纸公开</w:t>
      </w:r>
      <w:r>
        <w:rPr>
          <w:color w:val="000000"/>
          <w:spacing w:val="-34"/>
        </w:rPr>
        <w:t>，</w:t>
      </w:r>
      <w:r>
        <w:rPr>
          <w:color w:val="000000"/>
        </w:rPr>
        <w:t>且</w:t>
      </w:r>
      <w:r>
        <w:rPr>
          <w:color w:val="000000"/>
          <w:spacing w:val="-3"/>
        </w:rPr>
        <w:t>在</w:t>
      </w:r>
      <w:r>
        <w:rPr>
          <w:color w:val="000000"/>
        </w:rPr>
        <w:t>征求意 见的</w:t>
      </w:r>
      <w:r>
        <w:rPr>
          <w:color w:val="000000"/>
          <w:spacing w:val="-3"/>
        </w:rPr>
        <w:t xml:space="preserve"> </w:t>
      </w:r>
      <w:r>
        <w:rPr>
          <w:color w:val="000000"/>
          <w:spacing w:val="1"/>
        </w:rPr>
        <w:t>1</w:t>
      </w:r>
      <w:r>
        <w:rPr>
          <w:color w:val="000000"/>
        </w:rPr>
        <w:t>0</w:t>
      </w:r>
      <w:r>
        <w:rPr>
          <w:color w:val="000000"/>
          <w:spacing w:val="-2"/>
        </w:rPr>
        <w:t xml:space="preserve"> </w:t>
      </w:r>
      <w:r>
        <w:rPr>
          <w:color w:val="000000"/>
        </w:rPr>
        <w:t>个</w:t>
      </w:r>
      <w:r>
        <w:rPr>
          <w:color w:val="000000"/>
          <w:spacing w:val="-3"/>
        </w:rPr>
        <w:t>工</w:t>
      </w:r>
      <w:r>
        <w:rPr>
          <w:color w:val="000000"/>
        </w:rPr>
        <w:t>作日</w:t>
      </w:r>
      <w:r>
        <w:rPr>
          <w:color w:val="000000"/>
          <w:spacing w:val="-3"/>
        </w:rPr>
        <w:t>内</w:t>
      </w:r>
      <w:r>
        <w:rPr>
          <w:color w:val="000000"/>
        </w:rPr>
        <w:t>公开</w:t>
      </w:r>
      <w:r>
        <w:rPr>
          <w:color w:val="000000"/>
          <w:spacing w:val="-3"/>
        </w:rPr>
        <w:t>信</w:t>
      </w:r>
      <w:r>
        <w:rPr>
          <w:color w:val="000000"/>
        </w:rPr>
        <w:t>息不</w:t>
      </w:r>
      <w:r>
        <w:rPr>
          <w:color w:val="000000"/>
          <w:spacing w:val="-3"/>
        </w:rPr>
        <w:t>得</w:t>
      </w:r>
      <w:r>
        <w:rPr>
          <w:color w:val="000000"/>
        </w:rPr>
        <w:t>少于 2</w:t>
      </w:r>
      <w:r>
        <w:rPr>
          <w:color w:val="000000"/>
          <w:spacing w:val="1"/>
        </w:rPr>
        <w:t xml:space="preserve"> </w:t>
      </w:r>
      <w:r>
        <w:rPr>
          <w:color w:val="000000"/>
          <w:spacing w:val="-3"/>
        </w:rPr>
        <w:t>次</w:t>
      </w:r>
      <w:r>
        <w:rPr>
          <w:color w:val="000000"/>
        </w:rPr>
        <w:t>”的</w:t>
      </w:r>
      <w:r>
        <w:rPr>
          <w:color w:val="000000"/>
          <w:spacing w:val="-3"/>
        </w:rPr>
        <w:t>相</w:t>
      </w:r>
      <w:r>
        <w:rPr>
          <w:color w:val="000000"/>
        </w:rPr>
        <w:t>关规</w:t>
      </w:r>
      <w:r>
        <w:rPr>
          <w:color w:val="000000"/>
          <w:spacing w:val="-3"/>
        </w:rPr>
        <w:t>定</w:t>
      </w:r>
      <w:r>
        <w:rPr>
          <w:color w:val="000000"/>
        </w:rPr>
        <w:t>。</w:t>
      </w:r>
    </w:p>
    <w:p>
      <w:pPr>
        <w:spacing w:line="200" w:lineRule="exact"/>
        <w:ind w:right="-20"/>
        <w:jc w:val="left"/>
        <w:rPr>
          <w:color w:val="000000"/>
          <w:sz w:val="20"/>
        </w:rPr>
      </w:pPr>
      <w:r>
        <w:drawing>
          <wp:anchor distT="0" distB="0" distL="114300" distR="114300" simplePos="0" relativeHeight="251660288" behindDoc="0" locked="0" layoutInCell="1" allowOverlap="1">
            <wp:simplePos x="0" y="0"/>
            <wp:positionH relativeFrom="column">
              <wp:posOffset>876300</wp:posOffset>
            </wp:positionH>
            <wp:positionV relativeFrom="paragraph">
              <wp:posOffset>83185</wp:posOffset>
            </wp:positionV>
            <wp:extent cx="4099560" cy="5466080"/>
            <wp:effectExtent l="0" t="0" r="15240" b="1270"/>
            <wp:wrapNone/>
            <wp:docPr id="1" name="图片 1" descr="C:\Users\Administrator\Desktop\微信图片_20220926173300.jpg微信图片_2022092617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20926173300.jpg微信图片_20220926173300"/>
                    <pic:cNvPicPr>
                      <a:picLocks noChangeAspect="1"/>
                    </pic:cNvPicPr>
                  </pic:nvPicPr>
                  <pic:blipFill>
                    <a:blip r:embed="rId9"/>
                    <a:srcRect/>
                    <a:stretch>
                      <a:fillRect/>
                    </a:stretch>
                  </pic:blipFill>
                  <pic:spPr>
                    <a:xfrm>
                      <a:off x="0" y="0"/>
                      <a:ext cx="4099560" cy="5466080"/>
                    </a:xfrm>
                    <a:prstGeom prst="rect">
                      <a:avLst/>
                    </a:prstGeom>
                    <a:noFill/>
                    <a:ln>
                      <a:noFill/>
                    </a:ln>
                  </pic:spPr>
                </pic:pic>
              </a:graphicData>
            </a:graphic>
          </wp:anchor>
        </w:drawing>
      </w:r>
    </w:p>
    <w:p>
      <w:pPr>
        <w:pStyle w:val="15"/>
        <w:rPr>
          <w:color w:val="000000"/>
          <w:sz w:val="20"/>
        </w:rPr>
      </w:pPr>
    </w:p>
    <w:p>
      <w:pPr>
        <w:rPr>
          <w:sz w:val="21"/>
        </w:rPr>
      </w:pPr>
      <w:r>
        <w:drawing>
          <wp:anchor distT="0" distB="0" distL="114300" distR="114300" simplePos="0" relativeHeight="251666432" behindDoc="0" locked="0" layoutInCell="1" allowOverlap="1">
            <wp:simplePos x="0" y="0"/>
            <wp:positionH relativeFrom="column">
              <wp:posOffset>2406015</wp:posOffset>
            </wp:positionH>
            <wp:positionV relativeFrom="paragraph">
              <wp:posOffset>258445</wp:posOffset>
            </wp:positionV>
            <wp:extent cx="1674495" cy="4132580"/>
            <wp:effectExtent l="22225" t="22225" r="36830" b="36195"/>
            <wp:wrapNone/>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1674495" cy="4132580"/>
                    </a:xfrm>
                    <a:prstGeom prst="rect">
                      <a:avLst/>
                    </a:prstGeom>
                    <a:noFill/>
                    <a:ln w="22225">
                      <a:solidFill>
                        <a:srgbClr val="FF0000"/>
                      </a:solidFill>
                    </a:ln>
                  </pic:spPr>
                </pic:pic>
              </a:graphicData>
            </a:graphic>
          </wp:anchor>
        </w:drawing>
      </w: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r>
        <w:rPr>
          <w:sz w:val="20"/>
        </w:rPr>
        <mc:AlternateContent>
          <mc:Choice Requires="wps">
            <w:drawing>
              <wp:anchor distT="0" distB="0" distL="114300" distR="114300" simplePos="0" relativeHeight="251665408" behindDoc="0" locked="0" layoutInCell="1" allowOverlap="1">
                <wp:simplePos x="0" y="0"/>
                <wp:positionH relativeFrom="column">
                  <wp:posOffset>4455795</wp:posOffset>
                </wp:positionH>
                <wp:positionV relativeFrom="paragraph">
                  <wp:posOffset>102235</wp:posOffset>
                </wp:positionV>
                <wp:extent cx="466725" cy="1123315"/>
                <wp:effectExtent l="12700" t="12700" r="15875" b="26035"/>
                <wp:wrapNone/>
                <wp:docPr id="32" name="矩形 32"/>
                <wp:cNvGraphicFramePr/>
                <a:graphic xmlns:a="http://schemas.openxmlformats.org/drawingml/2006/main">
                  <a:graphicData uri="http://schemas.microsoft.com/office/word/2010/wordprocessingShape">
                    <wps:wsp>
                      <wps:cNvSpPr/>
                      <wps:spPr>
                        <a:xfrm>
                          <a:off x="5522595" y="6699885"/>
                          <a:ext cx="466725" cy="11233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85pt;margin-top:8.05pt;height:88.45pt;width:36.75pt;z-index:251665408;v-text-anchor:middle;mso-width-relative:page;mso-height-relative:page;" filled="f" stroked="t" coordsize="21600,21600" o:gfxdata="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fYDUNkAAAAKAQAADwAAAAAAAAABACAAAAAiAAAAZHJzL2Rvd25y&#10;ZXYueG1sUEsBAhQAFAAAAAgAh07iQPpYfjhvAgAAwgQAAA4AAAAAAAAAAQAgAAAAKAEAAGRycy9l&#10;Mm9Eb2MueG1sUEsFBgAAAAAGAAYAWQEAAAkGAAAAAA==&#10;">
                <v:fill on="f" focussize="0,0"/>
                <v:stroke weight="2pt" color="#FF0000 [3204]" joinstyle="round"/>
                <v:imagedata o:title=""/>
                <o:lock v:ext="edit" aspectratio="f"/>
              </v:rect>
            </w:pict>
          </mc:Fallback>
        </mc:AlternateContent>
      </w: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ind w:right="-20"/>
        <w:jc w:val="left"/>
        <w:rPr>
          <w:color w:val="000000"/>
          <w:sz w:val="20"/>
        </w:rPr>
      </w:pPr>
    </w:p>
    <w:p>
      <w:pPr>
        <w:ind w:right="-20"/>
        <w:jc w:val="left"/>
        <w:rPr>
          <w:color w:val="000000"/>
          <w:sz w:val="20"/>
        </w:rPr>
      </w:pPr>
    </w:p>
    <w:p>
      <w:pPr>
        <w:pStyle w:val="15"/>
        <w:spacing w:line="240" w:lineRule="auto"/>
        <w:rPr>
          <w:color w:val="000000"/>
          <w:sz w:val="20"/>
        </w:rPr>
      </w:pPr>
    </w:p>
    <w:p>
      <w:pPr>
        <w:rPr>
          <w:color w:val="000000"/>
          <w:sz w:val="20"/>
        </w:rPr>
      </w:pPr>
    </w:p>
    <w:p>
      <w:pPr>
        <w:pStyle w:val="15"/>
      </w:pPr>
    </w:p>
    <w:p/>
    <w:p/>
    <w:p>
      <w:pPr>
        <w:tabs>
          <w:tab w:val="left" w:pos="2800"/>
        </w:tabs>
        <w:spacing w:line="313" w:lineRule="exact"/>
        <w:ind w:right="-20"/>
        <w:jc w:val="center"/>
        <w:rPr>
          <w:color w:val="000000"/>
          <w:position w:val="1"/>
          <w:szCs w:val="28"/>
        </w:rPr>
      </w:pPr>
      <w:r>
        <w:rPr>
          <w:color w:val="000000"/>
          <w:position w:val="1"/>
          <w:szCs w:val="28"/>
        </w:rPr>
        <w:t>图</w:t>
      </w:r>
      <w:r>
        <w:rPr>
          <w:color w:val="000000"/>
          <w:spacing w:val="1"/>
          <w:position w:val="1"/>
          <w:szCs w:val="28"/>
        </w:rPr>
        <w:t>3</w:t>
      </w:r>
      <w:r>
        <w:rPr>
          <w:color w:val="000000"/>
          <w:spacing w:val="-1"/>
          <w:position w:val="1"/>
          <w:szCs w:val="28"/>
        </w:rPr>
        <w:t>.2</w:t>
      </w:r>
      <w:r>
        <w:rPr>
          <w:color w:val="000000"/>
          <w:position w:val="1"/>
          <w:szCs w:val="28"/>
        </w:rPr>
        <w:t>-</w:t>
      </w:r>
      <w:r>
        <w:rPr>
          <w:rFonts w:hint="eastAsia"/>
          <w:color w:val="000000"/>
          <w:position w:val="1"/>
          <w:szCs w:val="28"/>
        </w:rPr>
        <w:t>2</w:t>
      </w:r>
      <w:r>
        <w:rPr>
          <w:color w:val="000000"/>
          <w:position w:val="1"/>
          <w:szCs w:val="28"/>
        </w:rPr>
        <w:t xml:space="preserve">  征求意见稿公示第一次报纸公示</w:t>
      </w:r>
      <w:r>
        <w:rPr>
          <w:color w:val="000000"/>
          <w:spacing w:val="-3"/>
          <w:position w:val="1"/>
          <w:szCs w:val="28"/>
        </w:rPr>
        <w:t>截</w:t>
      </w:r>
      <w:r>
        <w:rPr>
          <w:color w:val="000000"/>
          <w:position w:val="1"/>
          <w:szCs w:val="28"/>
        </w:rPr>
        <w:t>图（</w:t>
      </w:r>
      <w:r>
        <w:rPr>
          <w:color w:val="000000"/>
          <w:spacing w:val="1"/>
          <w:position w:val="1"/>
          <w:szCs w:val="28"/>
        </w:rPr>
        <w:t>2</w:t>
      </w:r>
      <w:r>
        <w:rPr>
          <w:color w:val="000000"/>
          <w:spacing w:val="-1"/>
          <w:position w:val="1"/>
          <w:szCs w:val="28"/>
        </w:rPr>
        <w:t>02</w:t>
      </w:r>
      <w:r>
        <w:rPr>
          <w:rFonts w:hint="eastAsia"/>
          <w:color w:val="000000"/>
          <w:spacing w:val="-1"/>
          <w:position w:val="1"/>
          <w:szCs w:val="28"/>
          <w:lang w:val="en-US" w:eastAsia="zh-CN"/>
        </w:rPr>
        <w:t>2</w:t>
      </w:r>
      <w:r>
        <w:rPr>
          <w:color w:val="000000"/>
          <w:position w:val="1"/>
          <w:szCs w:val="28"/>
        </w:rPr>
        <w:t>年</w:t>
      </w:r>
      <w:r>
        <w:rPr>
          <w:rFonts w:hint="eastAsia"/>
          <w:color w:val="000000"/>
          <w:spacing w:val="1"/>
          <w:position w:val="1"/>
          <w:szCs w:val="28"/>
          <w:lang w:val="en-US" w:eastAsia="zh-CN"/>
        </w:rPr>
        <w:t>9</w:t>
      </w:r>
      <w:r>
        <w:rPr>
          <w:color w:val="000000"/>
          <w:spacing w:val="-3"/>
          <w:position w:val="1"/>
          <w:szCs w:val="28"/>
        </w:rPr>
        <w:t>月</w:t>
      </w:r>
      <w:r>
        <w:rPr>
          <w:spacing w:val="1"/>
          <w:position w:val="1"/>
          <w:szCs w:val="28"/>
        </w:rPr>
        <w:t>2</w:t>
      </w:r>
      <w:r>
        <w:rPr>
          <w:rFonts w:hint="eastAsia"/>
          <w:spacing w:val="1"/>
          <w:position w:val="1"/>
          <w:szCs w:val="28"/>
          <w:lang w:val="en-US" w:eastAsia="zh-CN"/>
        </w:rPr>
        <w:t>5</w:t>
      </w:r>
      <w:r>
        <w:rPr>
          <w:color w:val="000000"/>
          <w:position w:val="1"/>
          <w:szCs w:val="28"/>
        </w:rPr>
        <w:t>日）</w:t>
      </w:r>
    </w:p>
    <w:p>
      <w:pPr>
        <w:pStyle w:val="15"/>
      </w:pPr>
    </w:p>
    <w:p>
      <w:pPr>
        <w:pStyle w:val="15"/>
      </w:pPr>
      <w:r>
        <w:drawing>
          <wp:anchor distT="0" distB="0" distL="114300" distR="114300" simplePos="0" relativeHeight="251661312" behindDoc="0" locked="0" layoutInCell="1" allowOverlap="1">
            <wp:simplePos x="0" y="0"/>
            <wp:positionH relativeFrom="column">
              <wp:posOffset>167640</wp:posOffset>
            </wp:positionH>
            <wp:positionV relativeFrom="paragraph">
              <wp:posOffset>206375</wp:posOffset>
            </wp:positionV>
            <wp:extent cx="5424170" cy="7232650"/>
            <wp:effectExtent l="0" t="0" r="5080" b="6350"/>
            <wp:wrapNone/>
            <wp:docPr id="2" name="图片 2" descr="C:\Users\Administrator\Desktop\微信图片_20220926173845.jpg微信图片_2022092617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20926173845.jpg微信图片_20220926173845"/>
                    <pic:cNvPicPr>
                      <a:picLocks noChangeAspect="1"/>
                    </pic:cNvPicPr>
                  </pic:nvPicPr>
                  <pic:blipFill>
                    <a:blip r:embed="rId11"/>
                    <a:srcRect/>
                    <a:stretch>
                      <a:fillRect/>
                    </a:stretch>
                  </pic:blipFill>
                  <pic:spPr>
                    <a:xfrm>
                      <a:off x="0" y="0"/>
                      <a:ext cx="5424170" cy="7232650"/>
                    </a:xfrm>
                    <a:prstGeom prst="rect">
                      <a:avLst/>
                    </a:prstGeom>
                    <a:noFill/>
                    <a:ln>
                      <a:noFill/>
                    </a:ln>
                  </pic:spPr>
                </pic:pic>
              </a:graphicData>
            </a:graphic>
          </wp:anchor>
        </w:drawing>
      </w:r>
    </w:p>
    <w:p>
      <w:r>
        <w:drawing>
          <wp:anchor distT="0" distB="0" distL="114300" distR="114300" simplePos="0" relativeHeight="251668480" behindDoc="0" locked="0" layoutInCell="1" allowOverlap="1">
            <wp:simplePos x="0" y="0"/>
            <wp:positionH relativeFrom="column">
              <wp:posOffset>2256155</wp:posOffset>
            </wp:positionH>
            <wp:positionV relativeFrom="paragraph">
              <wp:posOffset>144145</wp:posOffset>
            </wp:positionV>
            <wp:extent cx="1785620" cy="4474845"/>
            <wp:effectExtent l="22225" t="22225" r="40005" b="3683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2"/>
                    <a:stretch>
                      <a:fillRect/>
                    </a:stretch>
                  </pic:blipFill>
                  <pic:spPr>
                    <a:xfrm>
                      <a:off x="0" y="0"/>
                      <a:ext cx="1785620" cy="4474845"/>
                    </a:xfrm>
                    <a:prstGeom prst="rect">
                      <a:avLst/>
                    </a:prstGeom>
                    <a:noFill/>
                    <a:ln w="22225">
                      <a:solidFill>
                        <a:srgbClr val="FF0000"/>
                      </a:solidFill>
                    </a:ln>
                  </pic:spPr>
                </pic:pic>
              </a:graphicData>
            </a:graphic>
          </wp:anchor>
        </w:drawing>
      </w:r>
      <w:r>
        <w:rPr>
          <w:sz w:val="28"/>
        </w:rPr>
        <mc:AlternateContent>
          <mc:Choice Requires="wps">
            <w:drawing>
              <wp:anchor distT="0" distB="0" distL="114300" distR="114300" simplePos="0" relativeHeight="251667456" behindDoc="0" locked="0" layoutInCell="1" allowOverlap="1">
                <wp:simplePos x="0" y="0"/>
                <wp:positionH relativeFrom="column">
                  <wp:posOffset>4874260</wp:posOffset>
                </wp:positionH>
                <wp:positionV relativeFrom="paragraph">
                  <wp:posOffset>150495</wp:posOffset>
                </wp:positionV>
                <wp:extent cx="639445" cy="1414780"/>
                <wp:effectExtent l="12700" t="12700" r="14605" b="20320"/>
                <wp:wrapNone/>
                <wp:docPr id="36" name="矩形 36"/>
                <wp:cNvGraphicFramePr/>
                <a:graphic xmlns:a="http://schemas.openxmlformats.org/drawingml/2006/main">
                  <a:graphicData uri="http://schemas.microsoft.com/office/word/2010/wordprocessingShape">
                    <wps:wsp>
                      <wps:cNvSpPr/>
                      <wps:spPr>
                        <a:xfrm>
                          <a:off x="5941060" y="1725295"/>
                          <a:ext cx="639445" cy="141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8pt;margin-top:11.85pt;height:111.4pt;width:50.35pt;z-index:251667456;v-text-anchor:middle;mso-width-relative:page;mso-height-relative:page;" filled="f" stroked="t" coordsize="21600,21600" o:gfxdata="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kHBZJ2QAAAAoBAAAPAAAAAAAAAAEAIAAAACIAAABkcnMvZG93bnJl&#10;di54bWxQSwECFAAUAAAACACHTuJA/kn8DW4CAADCBAAADgAAAAAAAAABACAAAAAoAQAAZHJzL2Uy&#10;b0RvYy54bWxQSwUGAAAAAAYABgBZAQAACAYAAAAA&#10;">
                <v:fill on="f" focussize="0,0"/>
                <v:stroke weight="2pt" color="#FF0000 [3204]" joinstyle="round"/>
                <v:imagedata o:title=""/>
                <o:lock v:ext="edit" aspectratio="f"/>
              </v:rect>
            </w:pict>
          </mc:Fallback>
        </mc:AlternateContent>
      </w:r>
    </w:p>
    <w:p>
      <w:pPr>
        <w:pStyle w:val="15"/>
      </w:pPr>
    </w:p>
    <w:p/>
    <w:p>
      <w:pPr>
        <w:pStyle w:val="15"/>
      </w:pPr>
    </w:p>
    <w:p/>
    <w:p>
      <w:pPr>
        <w:pStyle w:val="15"/>
      </w:pPr>
    </w:p>
    <w:p/>
    <w:p>
      <w:pPr>
        <w:pStyle w:val="15"/>
      </w:pPr>
    </w:p>
    <w:p/>
    <w:p>
      <w:pPr>
        <w:pStyle w:val="15"/>
      </w:pPr>
    </w:p>
    <w:p/>
    <w:p>
      <w:pPr>
        <w:pStyle w:val="15"/>
      </w:pPr>
    </w:p>
    <w:p/>
    <w:p>
      <w:pPr>
        <w:pStyle w:val="15"/>
      </w:pPr>
    </w:p>
    <w:p/>
    <w:p>
      <w:pPr>
        <w:pStyle w:val="15"/>
      </w:pPr>
    </w:p>
    <w:p/>
    <w:p>
      <w:pPr>
        <w:pStyle w:val="15"/>
      </w:pPr>
    </w:p>
    <w:p/>
    <w:p>
      <w:pPr>
        <w:pStyle w:val="15"/>
      </w:pPr>
    </w:p>
    <w:p/>
    <w:p>
      <w:pPr>
        <w:pStyle w:val="15"/>
      </w:pPr>
    </w:p>
    <w:p/>
    <w:p>
      <w:pPr>
        <w:tabs>
          <w:tab w:val="left" w:pos="3000"/>
        </w:tabs>
        <w:spacing w:line="313" w:lineRule="exact"/>
        <w:ind w:right="-20"/>
        <w:jc w:val="center"/>
        <w:rPr>
          <w:color w:val="000000"/>
          <w:szCs w:val="28"/>
        </w:rPr>
      </w:pPr>
      <w:r>
        <w:rPr>
          <w:color w:val="000000"/>
          <w:position w:val="1"/>
          <w:szCs w:val="28"/>
        </w:rPr>
        <w:t>图</w:t>
      </w:r>
      <w:r>
        <w:rPr>
          <w:color w:val="000000"/>
          <w:spacing w:val="1"/>
          <w:position w:val="1"/>
          <w:szCs w:val="28"/>
        </w:rPr>
        <w:t>3</w:t>
      </w:r>
      <w:r>
        <w:rPr>
          <w:color w:val="000000"/>
          <w:spacing w:val="-1"/>
          <w:position w:val="1"/>
          <w:szCs w:val="28"/>
        </w:rPr>
        <w:t>.2</w:t>
      </w:r>
      <w:r>
        <w:rPr>
          <w:color w:val="000000"/>
          <w:position w:val="1"/>
          <w:szCs w:val="28"/>
        </w:rPr>
        <w:t>-</w:t>
      </w:r>
      <w:r>
        <w:rPr>
          <w:rFonts w:hint="eastAsia"/>
          <w:color w:val="000000"/>
          <w:position w:val="1"/>
          <w:szCs w:val="28"/>
        </w:rPr>
        <w:t>3</w:t>
      </w:r>
      <w:r>
        <w:rPr>
          <w:color w:val="000000"/>
          <w:position w:val="1"/>
          <w:szCs w:val="28"/>
        </w:rPr>
        <w:t>征求意见稿公示第二次报纸公示</w:t>
      </w:r>
      <w:r>
        <w:rPr>
          <w:color w:val="000000"/>
          <w:spacing w:val="-3"/>
          <w:position w:val="1"/>
          <w:szCs w:val="28"/>
        </w:rPr>
        <w:t>截</w:t>
      </w:r>
      <w:r>
        <w:rPr>
          <w:color w:val="000000"/>
          <w:position w:val="1"/>
          <w:szCs w:val="28"/>
        </w:rPr>
        <w:t>图(</w:t>
      </w:r>
      <w:r>
        <w:rPr>
          <w:color w:val="000000"/>
          <w:spacing w:val="1"/>
          <w:position w:val="1"/>
          <w:szCs w:val="28"/>
        </w:rPr>
        <w:t>2</w:t>
      </w:r>
      <w:r>
        <w:rPr>
          <w:color w:val="000000"/>
          <w:spacing w:val="-1"/>
          <w:position w:val="1"/>
          <w:szCs w:val="28"/>
        </w:rPr>
        <w:t>02</w:t>
      </w:r>
      <w:r>
        <w:rPr>
          <w:rFonts w:hint="eastAsia"/>
          <w:color w:val="000000"/>
          <w:spacing w:val="-1"/>
          <w:position w:val="1"/>
          <w:szCs w:val="28"/>
          <w:lang w:val="en-US" w:eastAsia="zh-CN"/>
        </w:rPr>
        <w:t>2</w:t>
      </w:r>
      <w:r>
        <w:rPr>
          <w:color w:val="000000"/>
          <w:position w:val="1"/>
          <w:szCs w:val="28"/>
        </w:rPr>
        <w:t>年</w:t>
      </w:r>
      <w:r>
        <w:rPr>
          <w:rFonts w:hint="eastAsia"/>
          <w:color w:val="000000"/>
          <w:spacing w:val="1"/>
          <w:position w:val="1"/>
          <w:szCs w:val="28"/>
          <w:lang w:val="en-US" w:eastAsia="zh-CN"/>
        </w:rPr>
        <w:t>9</w:t>
      </w:r>
      <w:r>
        <w:rPr>
          <w:color w:val="000000"/>
          <w:spacing w:val="-3"/>
          <w:position w:val="1"/>
          <w:szCs w:val="28"/>
        </w:rPr>
        <w:t>月</w:t>
      </w:r>
      <w:r>
        <w:rPr>
          <w:rFonts w:hint="eastAsia"/>
          <w:color w:val="000000"/>
          <w:spacing w:val="1"/>
          <w:position w:val="1"/>
          <w:szCs w:val="28"/>
          <w:lang w:val="en-US" w:eastAsia="zh-CN"/>
        </w:rPr>
        <w:t>26</w:t>
      </w:r>
      <w:r>
        <w:rPr>
          <w:color w:val="000000"/>
          <w:spacing w:val="-3"/>
          <w:position w:val="1"/>
          <w:szCs w:val="28"/>
        </w:rPr>
        <w:t>日</w:t>
      </w:r>
      <w:r>
        <w:rPr>
          <w:color w:val="000000"/>
          <w:position w:val="1"/>
          <w:szCs w:val="28"/>
        </w:rPr>
        <w:t>)</w:t>
      </w:r>
    </w:p>
    <w:p>
      <w:pPr>
        <w:spacing w:before="93"/>
        <w:ind w:left="120" w:right="-20"/>
        <w:jc w:val="left"/>
        <w:rPr>
          <w:color w:val="000000"/>
          <w:sz w:val="20"/>
        </w:rPr>
      </w:pPr>
    </w:p>
    <w:p>
      <w:pPr>
        <w:spacing w:before="3" w:line="280" w:lineRule="exact"/>
        <w:ind w:right="-20"/>
        <w:jc w:val="left"/>
        <w:rPr>
          <w:color w:val="000000"/>
        </w:rPr>
      </w:pPr>
    </w:p>
    <w:p>
      <w:pPr>
        <w:pStyle w:val="4"/>
        <w:rPr>
          <w:rFonts w:hint="eastAsia" w:eastAsia="宋体"/>
          <w:lang w:val="en-US" w:eastAsia="zh-CN"/>
        </w:rPr>
      </w:pPr>
      <w:bookmarkStart w:id="34" w:name="_Toc749"/>
      <w:r>
        <w:t>3.2.3 张贴</w:t>
      </w:r>
      <w:bookmarkEnd w:id="34"/>
      <w:r>
        <w:rPr>
          <w:rFonts w:hint="eastAsia"/>
          <w:lang w:val="en-US" w:eastAsia="zh-CN"/>
        </w:rPr>
        <w:t>公示</w:t>
      </w:r>
    </w:p>
    <w:p>
      <w:pPr>
        <w:pStyle w:val="6"/>
        <w:ind w:firstLine="560" w:firstLineChars="200"/>
        <w:rPr>
          <w:color w:val="000000"/>
          <w:szCs w:val="28"/>
        </w:rPr>
      </w:pPr>
      <w:r>
        <w:rPr>
          <w:szCs w:val="28"/>
        </w:rPr>
        <w:t>本项目征求意见稿在报纸和网络公示的同时，还在评价范围内的</w:t>
      </w:r>
      <w:r>
        <w:rPr>
          <w:rFonts w:hint="eastAsia" w:ascii="Times New Roman" w:hAnsi="Times New Roman"/>
          <w:bCs/>
          <w:color w:val="000000"/>
          <w:kern w:val="10"/>
          <w:sz w:val="28"/>
          <w:szCs w:val="28"/>
          <w:highlight w:val="none"/>
          <w:lang w:val="en-US" w:eastAsia="zh-CN"/>
        </w:rPr>
        <w:t>连家围子屯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刘大锅盖</w:t>
      </w:r>
      <w:r>
        <w:rPr>
          <w:rFonts w:ascii="Times New Roman" w:hAnsi="Times New Roman"/>
          <w:bCs/>
          <w:color w:val="000000"/>
          <w:kern w:val="10"/>
          <w:sz w:val="28"/>
          <w:szCs w:val="28"/>
          <w:highlight w:val="none"/>
        </w:rPr>
        <w:t>屯、</w:t>
      </w:r>
      <w:r>
        <w:rPr>
          <w:rFonts w:hint="eastAsia" w:ascii="Times New Roman" w:hAnsi="Times New Roman"/>
          <w:bCs/>
          <w:color w:val="000000"/>
          <w:kern w:val="10"/>
          <w:sz w:val="28"/>
          <w:szCs w:val="28"/>
          <w:highlight w:val="none"/>
          <w:lang w:val="en-US" w:eastAsia="zh-CN"/>
        </w:rPr>
        <w:t>魏显殿</w:t>
      </w:r>
      <w:r>
        <w:rPr>
          <w:rFonts w:ascii="Times New Roman" w:hAnsi="Times New Roman"/>
          <w:bCs/>
          <w:color w:val="000000"/>
          <w:kern w:val="10"/>
          <w:sz w:val="28"/>
          <w:szCs w:val="28"/>
          <w:highlight w:val="none"/>
        </w:rPr>
        <w:t>屯、</w:t>
      </w:r>
      <w:r>
        <w:rPr>
          <w:rFonts w:hint="eastAsia" w:ascii="Times New Roman" w:hAnsi="Times New Roman"/>
          <w:bCs/>
          <w:color w:val="000000"/>
          <w:kern w:val="10"/>
          <w:sz w:val="28"/>
          <w:szCs w:val="28"/>
          <w:highlight w:val="none"/>
          <w:lang w:val="en-US" w:eastAsia="zh-CN"/>
        </w:rPr>
        <w:t>三井子屯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厢房韩屯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曲家围子屯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杨德林屯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新建村</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王二勺屯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王麻店屯</w:t>
      </w:r>
      <w:r>
        <w:rPr>
          <w:rFonts w:ascii="Times New Roman" w:hAnsi="Times New Roman"/>
          <w:bCs/>
          <w:color w:val="000000"/>
          <w:kern w:val="10"/>
          <w:sz w:val="28"/>
          <w:szCs w:val="28"/>
          <w:highlight w:val="none"/>
        </w:rPr>
        <w:t>、</w:t>
      </w:r>
      <w:r>
        <w:rPr>
          <w:rFonts w:hint="eastAsia" w:ascii="Times New Roman" w:hAnsi="Times New Roman"/>
          <w:bCs/>
          <w:color w:val="000000"/>
          <w:kern w:val="10"/>
          <w:sz w:val="28"/>
          <w:szCs w:val="28"/>
          <w:highlight w:val="none"/>
          <w:lang w:val="en-US" w:eastAsia="zh-CN"/>
        </w:rPr>
        <w:t>中心村、大伙房屯</w:t>
      </w:r>
      <w:r>
        <w:rPr>
          <w:szCs w:val="28"/>
        </w:rPr>
        <w:t>同步进行了张贴公示，</w:t>
      </w:r>
      <w:r>
        <w:rPr>
          <w:color w:val="000000"/>
          <w:szCs w:val="28"/>
        </w:rPr>
        <w:t>张贴</w:t>
      </w:r>
      <w:r>
        <w:rPr>
          <w:color w:val="000000"/>
          <w:spacing w:val="-3"/>
          <w:szCs w:val="28"/>
        </w:rPr>
        <w:t>时</w:t>
      </w:r>
      <w:r>
        <w:rPr>
          <w:color w:val="000000"/>
          <w:szCs w:val="28"/>
        </w:rPr>
        <w:t>间为</w:t>
      </w:r>
      <w:r>
        <w:rPr>
          <w:spacing w:val="-1"/>
          <w:szCs w:val="28"/>
        </w:rPr>
        <w:t>202</w:t>
      </w:r>
      <w:r>
        <w:rPr>
          <w:rFonts w:hint="eastAsia"/>
          <w:szCs w:val="28"/>
          <w:lang w:val="en-US" w:eastAsia="zh-CN"/>
        </w:rPr>
        <w:t>2</w:t>
      </w:r>
      <w:r>
        <w:rPr>
          <w:szCs w:val="28"/>
        </w:rPr>
        <w:t>年</w:t>
      </w:r>
      <w:r>
        <w:rPr>
          <w:rFonts w:hint="eastAsia"/>
          <w:spacing w:val="-1"/>
          <w:szCs w:val="28"/>
          <w:lang w:val="en-US" w:eastAsia="zh-CN"/>
        </w:rPr>
        <w:t>9</w:t>
      </w:r>
      <w:r>
        <w:rPr>
          <w:szCs w:val="28"/>
        </w:rPr>
        <w:t>月</w:t>
      </w:r>
      <w:r>
        <w:rPr>
          <w:spacing w:val="-1"/>
          <w:szCs w:val="28"/>
        </w:rPr>
        <w:t>2</w:t>
      </w:r>
      <w:r>
        <w:rPr>
          <w:rFonts w:hint="eastAsia"/>
          <w:szCs w:val="28"/>
          <w:lang w:val="en-US" w:eastAsia="zh-CN"/>
        </w:rPr>
        <w:t>5</w:t>
      </w:r>
      <w:r>
        <w:rPr>
          <w:szCs w:val="28"/>
        </w:rPr>
        <w:t>日</w:t>
      </w:r>
      <w:r>
        <w:rPr>
          <w:spacing w:val="-3"/>
          <w:szCs w:val="28"/>
        </w:rPr>
        <w:t>，</w:t>
      </w:r>
      <w:r>
        <w:rPr>
          <w:color w:val="000000"/>
          <w:szCs w:val="28"/>
        </w:rPr>
        <w:t>持续</w:t>
      </w:r>
      <w:r>
        <w:rPr>
          <w:color w:val="000000"/>
          <w:spacing w:val="-3"/>
          <w:szCs w:val="28"/>
        </w:rPr>
        <w:t>张</w:t>
      </w:r>
      <w:r>
        <w:rPr>
          <w:color w:val="000000"/>
          <w:szCs w:val="28"/>
        </w:rPr>
        <w:t xml:space="preserve">贴 </w:t>
      </w:r>
      <w:r>
        <w:rPr>
          <w:color w:val="000000"/>
          <w:spacing w:val="-1"/>
          <w:szCs w:val="28"/>
        </w:rPr>
        <w:t>1</w:t>
      </w:r>
      <w:r>
        <w:rPr>
          <w:color w:val="000000"/>
          <w:szCs w:val="28"/>
        </w:rPr>
        <w:t>0个工作</w:t>
      </w:r>
      <w:r>
        <w:rPr>
          <w:color w:val="000000"/>
          <w:spacing w:val="-3"/>
          <w:szCs w:val="28"/>
        </w:rPr>
        <w:t>日</w:t>
      </w:r>
      <w:r>
        <w:rPr>
          <w:color w:val="000000"/>
          <w:szCs w:val="28"/>
        </w:rPr>
        <w:t>。</w:t>
      </w:r>
    </w:p>
    <w:tbl>
      <w:tblPr>
        <w:tblStyle w:val="17"/>
        <w:tblW w:w="8360" w:type="dxa"/>
        <w:tblInd w:w="211" w:type="dxa"/>
        <w:tblLayout w:type="fixed"/>
        <w:tblCellMar>
          <w:top w:w="0" w:type="dxa"/>
          <w:left w:w="108" w:type="dxa"/>
          <w:bottom w:w="0" w:type="dxa"/>
          <w:right w:w="108" w:type="dxa"/>
        </w:tblCellMar>
      </w:tblPr>
      <w:tblGrid>
        <w:gridCol w:w="4180"/>
        <w:gridCol w:w="4180"/>
      </w:tblGrid>
      <w:tr>
        <w:tblPrEx>
          <w:tblCellMar>
            <w:top w:w="0" w:type="dxa"/>
            <w:left w:w="108" w:type="dxa"/>
            <w:bottom w:w="0" w:type="dxa"/>
            <w:right w:w="108" w:type="dxa"/>
          </w:tblCellMar>
        </w:tblPrEx>
        <w:trPr>
          <w:trHeight w:val="3703"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00" w:lineRule="exact"/>
              <w:ind w:right="-20"/>
              <w:jc w:val="left"/>
              <w:rPr>
                <w:sz w:val="24"/>
              </w:rPr>
            </w:pPr>
            <w:r>
              <w:drawing>
                <wp:anchor distT="0" distB="0" distL="114300" distR="114300" simplePos="0" relativeHeight="251669504" behindDoc="0" locked="0" layoutInCell="1" allowOverlap="1">
                  <wp:simplePos x="0" y="0"/>
                  <wp:positionH relativeFrom="column">
                    <wp:posOffset>412115</wp:posOffset>
                  </wp:positionH>
                  <wp:positionV relativeFrom="paragraph">
                    <wp:posOffset>37465</wp:posOffset>
                  </wp:positionV>
                  <wp:extent cx="1725930" cy="2268220"/>
                  <wp:effectExtent l="0" t="0" r="7620" b="1778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1725930" cy="2268220"/>
                          </a:xfrm>
                          <a:prstGeom prst="rect">
                            <a:avLst/>
                          </a:prstGeom>
                          <a:noFill/>
                          <a:ln>
                            <a:noFill/>
                          </a:ln>
                        </pic:spPr>
                      </pic:pic>
                    </a:graphicData>
                  </a:graphic>
                </wp:anchor>
              </w:drawing>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00" w:lineRule="exact"/>
              <w:ind w:right="-20"/>
              <w:jc w:val="left"/>
              <w:rPr>
                <w:sz w:val="24"/>
              </w:rPr>
            </w:pPr>
            <w:r>
              <w:drawing>
                <wp:anchor distT="0" distB="0" distL="114300" distR="114300" simplePos="0" relativeHeight="251670528" behindDoc="0" locked="0" layoutInCell="1" allowOverlap="1">
                  <wp:simplePos x="0" y="0"/>
                  <wp:positionH relativeFrom="column">
                    <wp:posOffset>348615</wp:posOffset>
                  </wp:positionH>
                  <wp:positionV relativeFrom="paragraph">
                    <wp:posOffset>50165</wp:posOffset>
                  </wp:positionV>
                  <wp:extent cx="1779905" cy="2225040"/>
                  <wp:effectExtent l="0" t="0" r="10795" b="381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1779905" cy="22250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21"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ind w:hanging="3"/>
              <w:jc w:val="center"/>
              <w:rPr>
                <w:rFonts w:hint="default" w:eastAsia="宋体"/>
                <w:sz w:val="24"/>
                <w:szCs w:val="24"/>
                <w:lang w:val="en-US" w:eastAsia="zh-CN"/>
              </w:rPr>
            </w:pPr>
            <w:r>
              <w:rPr>
                <w:rFonts w:hint="eastAsia"/>
                <w:sz w:val="24"/>
                <w:szCs w:val="24"/>
                <w:lang w:val="en-US" w:eastAsia="zh-CN"/>
              </w:rPr>
              <w:t>连家围子屯</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szCs w:val="24"/>
                <w:lang w:eastAsia="zh-CN"/>
              </w:rPr>
            </w:pPr>
            <w:r>
              <w:rPr>
                <w:rFonts w:hint="eastAsia" w:ascii="Times New Roman" w:hAnsi="Times New Roman"/>
                <w:bCs/>
                <w:color w:val="000000"/>
                <w:kern w:val="10"/>
                <w:sz w:val="24"/>
                <w:szCs w:val="24"/>
                <w:highlight w:val="none"/>
                <w:lang w:val="en-US" w:eastAsia="zh-CN"/>
              </w:rPr>
              <w:t>刘大锅盖</w:t>
            </w:r>
            <w:r>
              <w:rPr>
                <w:rFonts w:ascii="Times New Roman" w:hAnsi="Times New Roman"/>
                <w:bCs/>
                <w:color w:val="000000"/>
                <w:kern w:val="10"/>
                <w:sz w:val="24"/>
                <w:szCs w:val="24"/>
                <w:highlight w:val="none"/>
              </w:rPr>
              <w:t>屯</w:t>
            </w:r>
          </w:p>
        </w:tc>
      </w:tr>
      <w:tr>
        <w:tblPrEx>
          <w:tblCellMar>
            <w:top w:w="0" w:type="dxa"/>
            <w:left w:w="108" w:type="dxa"/>
            <w:bottom w:w="0" w:type="dxa"/>
            <w:right w:w="108" w:type="dxa"/>
          </w:tblCellMar>
        </w:tblPrEx>
        <w:trPr>
          <w:trHeight w:val="3979"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3"/>
              <w:ind w:right="-20"/>
              <w:jc w:val="center"/>
            </w:pPr>
            <w:r>
              <w:drawing>
                <wp:anchor distT="0" distB="0" distL="114300" distR="114300" simplePos="0" relativeHeight="251671552" behindDoc="0" locked="0" layoutInCell="1" allowOverlap="1">
                  <wp:simplePos x="0" y="0"/>
                  <wp:positionH relativeFrom="column">
                    <wp:posOffset>298450</wp:posOffset>
                  </wp:positionH>
                  <wp:positionV relativeFrom="paragraph">
                    <wp:posOffset>69850</wp:posOffset>
                  </wp:positionV>
                  <wp:extent cx="1907540" cy="2368550"/>
                  <wp:effectExtent l="0" t="0" r="16510" b="1270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1907540" cy="2368550"/>
                          </a:xfrm>
                          <a:prstGeom prst="rect">
                            <a:avLst/>
                          </a:prstGeom>
                          <a:noFill/>
                          <a:ln>
                            <a:noFill/>
                          </a:ln>
                        </pic:spPr>
                      </pic:pic>
                    </a:graphicData>
                  </a:graphic>
                </wp:anchor>
              </w:drawing>
            </w:r>
          </w:p>
          <w:p>
            <w:pPr>
              <w:pStyle w:val="15"/>
            </w:pPr>
          </w:p>
          <w:p/>
          <w:p>
            <w:pPr>
              <w:pStyle w:val="15"/>
            </w:pP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3"/>
              <w:ind w:left="664" w:right="-20"/>
              <w:jc w:val="center"/>
              <w:rPr>
                <w:sz w:val="24"/>
              </w:rPr>
            </w:pPr>
            <w:r>
              <w:drawing>
                <wp:anchor distT="0" distB="0" distL="114300" distR="114300" simplePos="0" relativeHeight="251672576" behindDoc="0" locked="0" layoutInCell="1" allowOverlap="1">
                  <wp:simplePos x="0" y="0"/>
                  <wp:positionH relativeFrom="column">
                    <wp:posOffset>327025</wp:posOffset>
                  </wp:positionH>
                  <wp:positionV relativeFrom="paragraph">
                    <wp:posOffset>107315</wp:posOffset>
                  </wp:positionV>
                  <wp:extent cx="1804035" cy="2266950"/>
                  <wp:effectExtent l="0" t="0" r="5715"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1804035" cy="22669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39"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ascii="Times New Roman" w:hAnsi="Times New Roman"/>
                <w:bCs/>
                <w:color w:val="000000"/>
                <w:kern w:val="10"/>
                <w:sz w:val="28"/>
                <w:szCs w:val="28"/>
                <w:highlight w:val="none"/>
                <w:lang w:val="en-US" w:eastAsia="zh-CN"/>
              </w:rPr>
              <w:t>魏显殿</w:t>
            </w:r>
            <w:r>
              <w:rPr>
                <w:rFonts w:ascii="Times New Roman" w:hAnsi="Times New Roman"/>
                <w:bCs/>
                <w:color w:val="000000"/>
                <w:kern w:val="10"/>
                <w:sz w:val="28"/>
                <w:szCs w:val="28"/>
                <w:highlight w:val="none"/>
              </w:rPr>
              <w:t>屯</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ascii="Times New Roman" w:hAnsi="Times New Roman"/>
                <w:bCs/>
                <w:color w:val="000000"/>
                <w:kern w:val="10"/>
                <w:sz w:val="28"/>
                <w:szCs w:val="28"/>
                <w:highlight w:val="none"/>
                <w:lang w:val="en-US" w:eastAsia="zh-CN"/>
              </w:rPr>
              <w:t>三井子屯</w:t>
            </w:r>
          </w:p>
        </w:tc>
      </w:tr>
      <w:tr>
        <w:tblPrEx>
          <w:tblCellMar>
            <w:top w:w="0" w:type="dxa"/>
            <w:left w:w="108" w:type="dxa"/>
            <w:bottom w:w="0" w:type="dxa"/>
            <w:right w:w="108" w:type="dxa"/>
          </w:tblCellMar>
        </w:tblPrEx>
        <w:trPr>
          <w:trHeight w:val="3919"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20"/>
              <w:ind w:right="-20"/>
              <w:jc w:val="left"/>
              <w:rPr>
                <w:sz w:val="20"/>
              </w:rPr>
            </w:pPr>
            <w:r>
              <w:drawing>
                <wp:anchor distT="0" distB="0" distL="114300" distR="114300" simplePos="0" relativeHeight="251673600" behindDoc="0" locked="0" layoutInCell="1" allowOverlap="1">
                  <wp:simplePos x="0" y="0"/>
                  <wp:positionH relativeFrom="column">
                    <wp:posOffset>365125</wp:posOffset>
                  </wp:positionH>
                  <wp:positionV relativeFrom="paragraph">
                    <wp:posOffset>56515</wp:posOffset>
                  </wp:positionV>
                  <wp:extent cx="1795780" cy="2332990"/>
                  <wp:effectExtent l="0" t="0" r="13970" b="1016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1795780" cy="2332990"/>
                          </a:xfrm>
                          <a:prstGeom prst="rect">
                            <a:avLst/>
                          </a:prstGeom>
                          <a:noFill/>
                          <a:ln>
                            <a:noFill/>
                          </a:ln>
                        </pic:spPr>
                      </pic:pic>
                    </a:graphicData>
                  </a:graphic>
                </wp:anchor>
              </w:drawing>
            </w:r>
          </w:p>
          <w:p>
            <w:pPr>
              <w:spacing w:line="200" w:lineRule="exact"/>
              <w:ind w:right="-20"/>
              <w:jc w:val="left"/>
              <w:rPr>
                <w:sz w:val="20"/>
              </w:rPr>
            </w:pPr>
          </w:p>
          <w:p>
            <w:pPr>
              <w:spacing w:before="14" w:line="240" w:lineRule="exact"/>
              <w:ind w:right="-20"/>
              <w:jc w:val="left"/>
              <w:rPr>
                <w:sz w:val="24"/>
              </w:rPr>
            </w:pP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00" w:lineRule="exact"/>
              <w:ind w:right="-20"/>
              <w:jc w:val="left"/>
              <w:rPr>
                <w:sz w:val="20"/>
              </w:rPr>
            </w:pPr>
            <w:r>
              <w:drawing>
                <wp:anchor distT="0" distB="0" distL="114300" distR="114300" simplePos="0" relativeHeight="251674624" behindDoc="0" locked="0" layoutInCell="1" allowOverlap="1">
                  <wp:simplePos x="0" y="0"/>
                  <wp:positionH relativeFrom="column">
                    <wp:posOffset>412750</wp:posOffset>
                  </wp:positionH>
                  <wp:positionV relativeFrom="paragraph">
                    <wp:posOffset>45720</wp:posOffset>
                  </wp:positionV>
                  <wp:extent cx="1757680" cy="2398395"/>
                  <wp:effectExtent l="0" t="0" r="13970" b="190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1757680" cy="2398395"/>
                          </a:xfrm>
                          <a:prstGeom prst="rect">
                            <a:avLst/>
                          </a:prstGeom>
                          <a:noFill/>
                          <a:ln>
                            <a:noFill/>
                          </a:ln>
                        </pic:spPr>
                      </pic:pic>
                    </a:graphicData>
                  </a:graphic>
                </wp:anchor>
              </w:drawing>
            </w: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before="5" w:line="220" w:lineRule="exact"/>
              <w:ind w:right="-20"/>
              <w:jc w:val="left"/>
              <w:rPr>
                <w:sz w:val="24"/>
              </w:rPr>
            </w:pPr>
          </w:p>
        </w:tc>
      </w:tr>
      <w:tr>
        <w:tblPrEx>
          <w:tblCellMar>
            <w:top w:w="0" w:type="dxa"/>
            <w:left w:w="108" w:type="dxa"/>
            <w:bottom w:w="0" w:type="dxa"/>
            <w:right w:w="108" w:type="dxa"/>
          </w:tblCellMar>
        </w:tblPrEx>
        <w:trPr>
          <w:trHeight w:val="362"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sz w:val="24"/>
              </w:rPr>
            </w:pPr>
            <w:r>
              <w:rPr>
                <w:rFonts w:hint="eastAsia" w:ascii="Times New Roman" w:hAnsi="Times New Roman"/>
                <w:bCs/>
                <w:color w:val="000000"/>
                <w:kern w:val="10"/>
                <w:sz w:val="28"/>
                <w:szCs w:val="28"/>
                <w:highlight w:val="none"/>
                <w:lang w:val="en-US" w:eastAsia="zh-CN"/>
              </w:rPr>
              <w:t>杨德林屯</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ascii="Times New Roman" w:hAnsi="Times New Roman"/>
                <w:bCs/>
                <w:color w:val="000000"/>
                <w:kern w:val="10"/>
                <w:sz w:val="28"/>
                <w:szCs w:val="28"/>
                <w:highlight w:val="none"/>
                <w:lang w:val="en-US" w:eastAsia="zh-CN"/>
              </w:rPr>
              <w:t>曲家围子屯</w:t>
            </w:r>
          </w:p>
        </w:tc>
      </w:tr>
    </w:tbl>
    <w:p>
      <w:pPr>
        <w:jc w:val="center"/>
        <w:rPr>
          <w:szCs w:val="28"/>
        </w:rPr>
      </w:pPr>
      <w:r>
        <w:rPr>
          <w:szCs w:val="28"/>
        </w:rPr>
        <w:t>图3.2-</w:t>
      </w:r>
      <w:r>
        <w:rPr>
          <w:rFonts w:hint="eastAsia"/>
          <w:szCs w:val="28"/>
        </w:rPr>
        <w:t>4</w:t>
      </w:r>
      <w:r>
        <w:rPr>
          <w:szCs w:val="28"/>
        </w:rPr>
        <w:t xml:space="preserve">  村屯张贴图片</w:t>
      </w:r>
    </w:p>
    <w:p>
      <w:pPr>
        <w:spacing w:before="7" w:line="90" w:lineRule="exact"/>
        <w:ind w:right="-20"/>
        <w:jc w:val="left"/>
        <w:rPr>
          <w:sz w:val="9"/>
        </w:rPr>
      </w:pPr>
    </w:p>
    <w:p>
      <w:pPr>
        <w:ind w:left="679" w:right="-20"/>
        <w:jc w:val="both"/>
      </w:pPr>
      <w:r>
        <w:rPr>
          <w:position w:val="-1"/>
        </w:rPr>
        <w:t>本</w:t>
      </w:r>
      <w:r>
        <w:rPr>
          <w:spacing w:val="-3"/>
          <w:position w:val="-1"/>
        </w:rPr>
        <w:t>次</w:t>
      </w:r>
      <w:r>
        <w:rPr>
          <w:position w:val="-1"/>
        </w:rPr>
        <w:t>张贴</w:t>
      </w:r>
      <w:r>
        <w:rPr>
          <w:spacing w:val="-3"/>
          <w:position w:val="-1"/>
        </w:rPr>
        <w:t>公</w:t>
      </w:r>
      <w:r>
        <w:rPr>
          <w:position w:val="-1"/>
        </w:rPr>
        <w:t>告公</w:t>
      </w:r>
      <w:r>
        <w:rPr>
          <w:spacing w:val="-3"/>
          <w:position w:val="-1"/>
        </w:rPr>
        <w:t>示</w:t>
      </w:r>
      <w:r>
        <w:rPr>
          <w:position w:val="-1"/>
        </w:rPr>
        <w:t>环评</w:t>
      </w:r>
      <w:r>
        <w:rPr>
          <w:spacing w:val="-3"/>
          <w:position w:val="-1"/>
        </w:rPr>
        <w:t>信</w:t>
      </w:r>
      <w:r>
        <w:rPr>
          <w:position w:val="-1"/>
        </w:rPr>
        <w:t>息符</w:t>
      </w:r>
      <w:r>
        <w:rPr>
          <w:spacing w:val="-3"/>
          <w:position w:val="-1"/>
        </w:rPr>
        <w:t>合</w:t>
      </w:r>
      <w:r>
        <w:rPr>
          <w:position w:val="-1"/>
        </w:rPr>
        <w:t>《环</w:t>
      </w:r>
      <w:r>
        <w:rPr>
          <w:spacing w:val="-3"/>
          <w:position w:val="-1"/>
        </w:rPr>
        <w:t>境</w:t>
      </w:r>
      <w:r>
        <w:rPr>
          <w:position w:val="-1"/>
        </w:rPr>
        <w:t>影响</w:t>
      </w:r>
      <w:r>
        <w:rPr>
          <w:spacing w:val="-3"/>
          <w:position w:val="-1"/>
        </w:rPr>
        <w:t>评</w:t>
      </w:r>
      <w:r>
        <w:rPr>
          <w:position w:val="-1"/>
        </w:rPr>
        <w:t>价公</w:t>
      </w:r>
      <w:r>
        <w:rPr>
          <w:spacing w:val="-3"/>
          <w:position w:val="-1"/>
        </w:rPr>
        <w:t>众</w:t>
      </w:r>
      <w:r>
        <w:rPr>
          <w:position w:val="-1"/>
        </w:rPr>
        <w:t>参与</w:t>
      </w:r>
      <w:r>
        <w:rPr>
          <w:spacing w:val="-3"/>
          <w:position w:val="-1"/>
        </w:rPr>
        <w:t>办</w:t>
      </w:r>
      <w:r>
        <w:rPr>
          <w:position w:val="-1"/>
        </w:rPr>
        <w:t>法》</w:t>
      </w:r>
    </w:p>
    <w:p>
      <w:pPr>
        <w:ind w:left="120" w:right="107"/>
        <w:jc w:val="both"/>
      </w:pPr>
      <w:r>
        <w:t>中</w:t>
      </w:r>
      <w:r>
        <w:rPr>
          <w:spacing w:val="-3"/>
        </w:rPr>
        <w:t>第</w:t>
      </w:r>
      <w:r>
        <w:t>十一</w:t>
      </w:r>
      <w:r>
        <w:rPr>
          <w:spacing w:val="-3"/>
        </w:rPr>
        <w:t>条</w:t>
      </w:r>
      <w:r>
        <w:rPr>
          <w:spacing w:val="-36"/>
        </w:rPr>
        <w:t>“</w:t>
      </w:r>
      <w:r>
        <w:t>（</w:t>
      </w:r>
      <w:r>
        <w:rPr>
          <w:spacing w:val="-3"/>
        </w:rPr>
        <w:t>三</w:t>
      </w:r>
      <w:r>
        <w:t>）</w:t>
      </w:r>
      <w:r>
        <w:rPr>
          <w:spacing w:val="35"/>
        </w:rPr>
        <w:t xml:space="preserve"> </w:t>
      </w:r>
      <w:r>
        <w:t>通</w:t>
      </w:r>
      <w:r>
        <w:rPr>
          <w:spacing w:val="-3"/>
        </w:rPr>
        <w:t>过</w:t>
      </w:r>
      <w:r>
        <w:t>在建</w:t>
      </w:r>
      <w:r>
        <w:rPr>
          <w:spacing w:val="-3"/>
        </w:rPr>
        <w:t>设</w:t>
      </w:r>
      <w:r>
        <w:t>项目</w:t>
      </w:r>
      <w:r>
        <w:rPr>
          <w:spacing w:val="-3"/>
        </w:rPr>
        <w:t>所</w:t>
      </w:r>
      <w:r>
        <w:t>在地</w:t>
      </w:r>
      <w:r>
        <w:rPr>
          <w:spacing w:val="-3"/>
        </w:rPr>
        <w:t>公</w:t>
      </w:r>
      <w:r>
        <w:t>众易</w:t>
      </w:r>
      <w:r>
        <w:rPr>
          <w:spacing w:val="-3"/>
        </w:rPr>
        <w:t>于</w:t>
      </w:r>
      <w:r>
        <w:t>知悉</w:t>
      </w:r>
      <w:r>
        <w:rPr>
          <w:spacing w:val="-3"/>
        </w:rPr>
        <w:t>的</w:t>
      </w:r>
      <w:r>
        <w:t>场所</w:t>
      </w:r>
      <w:r>
        <w:rPr>
          <w:spacing w:val="-3"/>
        </w:rPr>
        <w:t>张</w:t>
      </w:r>
      <w:r>
        <w:t>贴 公</w:t>
      </w:r>
      <w:r>
        <w:rPr>
          <w:spacing w:val="-3"/>
        </w:rPr>
        <w:t>告</w:t>
      </w:r>
      <w:r>
        <w:t>的方</w:t>
      </w:r>
      <w:r>
        <w:rPr>
          <w:spacing w:val="-3"/>
        </w:rPr>
        <w:t>式</w:t>
      </w:r>
      <w:r>
        <w:t>公开</w:t>
      </w:r>
      <w:r>
        <w:rPr>
          <w:spacing w:val="-3"/>
        </w:rPr>
        <w:t>，</w:t>
      </w:r>
      <w:r>
        <w:t>且持</w:t>
      </w:r>
      <w:r>
        <w:rPr>
          <w:spacing w:val="-3"/>
        </w:rPr>
        <w:t>续</w:t>
      </w:r>
      <w:r>
        <w:t>公开</w:t>
      </w:r>
      <w:r>
        <w:rPr>
          <w:spacing w:val="-3"/>
        </w:rPr>
        <w:t>期</w:t>
      </w:r>
      <w:r>
        <w:t>限不</w:t>
      </w:r>
      <w:r>
        <w:rPr>
          <w:spacing w:val="-3"/>
        </w:rPr>
        <w:t>得</w:t>
      </w:r>
      <w:r>
        <w:t xml:space="preserve">少于 </w:t>
      </w:r>
      <w:r>
        <w:rPr>
          <w:spacing w:val="-1"/>
        </w:rPr>
        <w:t>1</w:t>
      </w:r>
      <w:r>
        <w:t>0</w:t>
      </w:r>
      <w:r>
        <w:rPr>
          <w:spacing w:val="5"/>
        </w:rPr>
        <w:t xml:space="preserve"> </w:t>
      </w:r>
      <w:r>
        <w:t>个</w:t>
      </w:r>
      <w:r>
        <w:rPr>
          <w:spacing w:val="-3"/>
        </w:rPr>
        <w:t>工</w:t>
      </w:r>
      <w:r>
        <w:t>作日</w:t>
      </w:r>
      <w:r>
        <w:rPr>
          <w:spacing w:val="-2"/>
        </w:rPr>
        <w:t>”</w:t>
      </w:r>
      <w:r>
        <w:t>的</w:t>
      </w:r>
      <w:r>
        <w:rPr>
          <w:spacing w:val="-3"/>
        </w:rPr>
        <w:t>相</w:t>
      </w:r>
      <w:r>
        <w:t>关规定。</w:t>
      </w:r>
    </w:p>
    <w:p>
      <w:pPr>
        <w:pStyle w:val="4"/>
      </w:pPr>
      <w:bookmarkStart w:id="35" w:name="_Toc2770"/>
      <w:r>
        <w:t>3.2.4 其它方式</w:t>
      </w:r>
      <w:bookmarkEnd w:id="35"/>
    </w:p>
    <w:p>
      <w:pPr>
        <w:ind w:right="108" w:firstLine="561"/>
      </w:pPr>
      <w:r>
        <w:t>除</w:t>
      </w:r>
      <w:r>
        <w:rPr>
          <w:spacing w:val="-3"/>
        </w:rPr>
        <w:t>采</w:t>
      </w:r>
      <w:r>
        <w:t>用网</w:t>
      </w:r>
      <w:r>
        <w:rPr>
          <w:spacing w:val="-3"/>
        </w:rPr>
        <w:t>络</w:t>
      </w:r>
      <w:r>
        <w:t>公示</w:t>
      </w:r>
      <w:r>
        <w:rPr>
          <w:spacing w:val="-34"/>
        </w:rPr>
        <w:t>、</w:t>
      </w:r>
      <w:r>
        <w:t>报</w:t>
      </w:r>
      <w:r>
        <w:rPr>
          <w:spacing w:val="-3"/>
        </w:rPr>
        <w:t>纸</w:t>
      </w:r>
      <w:r>
        <w:t>公示</w:t>
      </w:r>
      <w:r>
        <w:rPr>
          <w:spacing w:val="-31"/>
        </w:rPr>
        <w:t>、</w:t>
      </w:r>
      <w:r>
        <w:t>张</w:t>
      </w:r>
      <w:r>
        <w:rPr>
          <w:spacing w:val="-3"/>
        </w:rPr>
        <w:t>贴</w:t>
      </w:r>
      <w:r>
        <w:t>公告</w:t>
      </w:r>
      <w:r>
        <w:rPr>
          <w:spacing w:val="-3"/>
        </w:rPr>
        <w:t>外</w:t>
      </w:r>
      <w:r>
        <w:rPr>
          <w:spacing w:val="-34"/>
        </w:rPr>
        <w:t>，</w:t>
      </w:r>
      <w:r>
        <w:t>本</w:t>
      </w:r>
      <w:r>
        <w:rPr>
          <w:spacing w:val="-3"/>
        </w:rPr>
        <w:t>项</w:t>
      </w:r>
      <w:r>
        <w:t>目环</w:t>
      </w:r>
      <w:r>
        <w:rPr>
          <w:spacing w:val="-3"/>
        </w:rPr>
        <w:t>评</w:t>
      </w:r>
      <w:r>
        <w:t>报告</w:t>
      </w:r>
      <w:r>
        <w:rPr>
          <w:spacing w:val="-3"/>
        </w:rPr>
        <w:t>书</w:t>
      </w:r>
      <w:r>
        <w:t>征 求</w:t>
      </w:r>
      <w:r>
        <w:rPr>
          <w:spacing w:val="-3"/>
        </w:rPr>
        <w:t>意</w:t>
      </w:r>
      <w:r>
        <w:t>见稿</w:t>
      </w:r>
      <w:r>
        <w:rPr>
          <w:spacing w:val="-3"/>
        </w:rPr>
        <w:t>公</w:t>
      </w:r>
      <w:r>
        <w:t>示未</w:t>
      </w:r>
      <w:r>
        <w:rPr>
          <w:spacing w:val="-3"/>
        </w:rPr>
        <w:t>采</w:t>
      </w:r>
      <w:r>
        <w:t>用其</w:t>
      </w:r>
      <w:r>
        <w:rPr>
          <w:spacing w:val="-3"/>
        </w:rPr>
        <w:t>他</w:t>
      </w:r>
      <w:r>
        <w:t>方式。</w:t>
      </w:r>
    </w:p>
    <w:p>
      <w:pPr>
        <w:pStyle w:val="3"/>
        <w:rPr>
          <w:rFonts w:ascii="Times New Roman" w:hAnsi="Times New Roman"/>
        </w:rPr>
      </w:pPr>
      <w:bookmarkStart w:id="36" w:name="_Toc16426"/>
      <w:r>
        <w:rPr>
          <w:rFonts w:ascii="Times New Roman" w:hAnsi="Times New Roman"/>
        </w:rPr>
        <w:t>3.3 查阅情况</w:t>
      </w:r>
      <w:bookmarkEnd w:id="36"/>
    </w:p>
    <w:p>
      <w:pPr>
        <w:ind w:left="48" w:right="86" w:firstLine="559"/>
        <w:jc w:val="both"/>
      </w:pPr>
      <w:r>
        <w:t>本</w:t>
      </w:r>
      <w:r>
        <w:rPr>
          <w:spacing w:val="-3"/>
        </w:rPr>
        <w:t>次</w:t>
      </w:r>
      <w:r>
        <w:t>环评</w:t>
      </w:r>
      <w:r>
        <w:rPr>
          <w:spacing w:val="-3"/>
        </w:rPr>
        <w:t>报</w:t>
      </w:r>
      <w:r>
        <w:t>告书</w:t>
      </w:r>
      <w:r>
        <w:rPr>
          <w:spacing w:val="-3"/>
        </w:rPr>
        <w:t>征</w:t>
      </w:r>
      <w:r>
        <w:t>求意</w:t>
      </w:r>
      <w:r>
        <w:rPr>
          <w:spacing w:val="-3"/>
        </w:rPr>
        <w:t>见</w:t>
      </w:r>
      <w:r>
        <w:t>稿公</w:t>
      </w:r>
      <w:r>
        <w:rPr>
          <w:spacing w:val="-3"/>
        </w:rPr>
        <w:t>示</w:t>
      </w:r>
      <w:r>
        <w:t>期间</w:t>
      </w:r>
      <w:r>
        <w:rPr>
          <w:spacing w:val="-96"/>
        </w:rPr>
        <w:t>，</w:t>
      </w:r>
      <w:r>
        <w:t>在</w:t>
      </w:r>
      <w:r>
        <w:rPr>
          <w:spacing w:val="-3"/>
        </w:rPr>
        <w:t>建</w:t>
      </w:r>
      <w:r>
        <w:t>设单</w:t>
      </w:r>
      <w:r>
        <w:rPr>
          <w:spacing w:val="-3"/>
        </w:rPr>
        <w:t>位</w:t>
      </w:r>
      <w:r>
        <w:rPr>
          <w:rFonts w:hint="eastAsia"/>
          <w:lang w:eastAsia="zh-CN"/>
        </w:rPr>
        <w:t>大庆油田萨南实业有限公司</w:t>
      </w:r>
      <w:r>
        <w:rPr>
          <w:spacing w:val="-3"/>
        </w:rPr>
        <w:t>留</w:t>
      </w:r>
      <w:r>
        <w:t>存</w:t>
      </w:r>
      <w:r>
        <w:rPr>
          <w:spacing w:val="-96"/>
        </w:rPr>
        <w:t>了</w:t>
      </w:r>
      <w:r>
        <w:t>《</w:t>
      </w:r>
      <w:r>
        <w:rPr>
          <w:rFonts w:hint="eastAsia"/>
          <w:lang w:eastAsia="zh-CN"/>
        </w:rPr>
        <w:t>大庆油田萨南实业有限公司宋深18井口气回收工程项目</w:t>
      </w:r>
      <w:r>
        <w:t>》</w:t>
      </w:r>
      <w:r>
        <w:rPr>
          <w:spacing w:val="-3"/>
        </w:rPr>
        <w:t>（</w:t>
      </w:r>
      <w:r>
        <w:t>征求</w:t>
      </w:r>
      <w:r>
        <w:rPr>
          <w:spacing w:val="-3"/>
        </w:rPr>
        <w:t>意</w:t>
      </w:r>
      <w:r>
        <w:t>见稿</w:t>
      </w:r>
      <w:r>
        <w:rPr>
          <w:spacing w:val="-3"/>
        </w:rPr>
        <w:t>）</w:t>
      </w:r>
      <w:r>
        <w:t>打印</w:t>
      </w:r>
      <w:r>
        <w:rPr>
          <w:spacing w:val="-3"/>
        </w:rPr>
        <w:t>版</w:t>
      </w:r>
      <w:r>
        <w:t>，供</w:t>
      </w:r>
      <w:r>
        <w:rPr>
          <w:spacing w:val="-3"/>
        </w:rPr>
        <w:t>公</w:t>
      </w:r>
      <w:r>
        <w:t>众查</w:t>
      </w:r>
      <w:r>
        <w:rPr>
          <w:spacing w:val="-2"/>
        </w:rPr>
        <w:t>阅</w:t>
      </w:r>
      <w:r>
        <w:t>。在</w:t>
      </w:r>
      <w:r>
        <w:rPr>
          <w:spacing w:val="-3"/>
        </w:rPr>
        <w:t>环</w:t>
      </w:r>
      <w:r>
        <w:t>评报</w:t>
      </w:r>
      <w:r>
        <w:rPr>
          <w:spacing w:val="-3"/>
        </w:rPr>
        <w:t>告</w:t>
      </w:r>
      <w:r>
        <w:t>书征</w:t>
      </w:r>
      <w:r>
        <w:rPr>
          <w:spacing w:val="-3"/>
        </w:rPr>
        <w:t>求</w:t>
      </w:r>
      <w:r>
        <w:t>意见</w:t>
      </w:r>
      <w:r>
        <w:rPr>
          <w:spacing w:val="-3"/>
        </w:rPr>
        <w:t>稿</w:t>
      </w:r>
      <w:r>
        <w:t>公示</w:t>
      </w:r>
      <w:r>
        <w:rPr>
          <w:spacing w:val="-3"/>
        </w:rPr>
        <w:t>期</w:t>
      </w:r>
      <w:r>
        <w:t>间</w:t>
      </w:r>
      <w:r>
        <w:rPr>
          <w:spacing w:val="-94"/>
        </w:rPr>
        <w:t>，</w:t>
      </w:r>
      <w:r>
        <w:t>没</w:t>
      </w:r>
      <w:r>
        <w:rPr>
          <w:spacing w:val="-3"/>
        </w:rPr>
        <w:t>有</w:t>
      </w:r>
      <w:r>
        <w:t>居民</w:t>
      </w:r>
      <w:r>
        <w:rPr>
          <w:spacing w:val="-3"/>
        </w:rPr>
        <w:t>公</w:t>
      </w:r>
      <w:r>
        <w:t>众前</w:t>
      </w:r>
      <w:r>
        <w:rPr>
          <w:spacing w:val="-3"/>
        </w:rPr>
        <w:t>往</w:t>
      </w:r>
      <w:r>
        <w:t>建设</w:t>
      </w:r>
      <w:r>
        <w:rPr>
          <w:spacing w:val="-3"/>
        </w:rPr>
        <w:t>单</w:t>
      </w:r>
      <w:r>
        <w:t>位</w:t>
      </w:r>
      <w:r>
        <w:rPr>
          <w:rFonts w:hint="eastAsia"/>
          <w:lang w:eastAsia="zh-CN"/>
        </w:rPr>
        <w:t>大庆油田萨南实业有限公司</w:t>
      </w:r>
      <w:r>
        <w:rPr>
          <w:spacing w:val="-3"/>
        </w:rPr>
        <w:t>查</w:t>
      </w:r>
      <w:r>
        <w:rPr>
          <w:spacing w:val="-94"/>
        </w:rPr>
        <w:t>阅</w:t>
      </w:r>
      <w:r>
        <w:rPr>
          <w:spacing w:val="-3"/>
        </w:rPr>
        <w:t>《</w:t>
      </w:r>
      <w:r>
        <w:rPr>
          <w:rFonts w:hint="eastAsia"/>
          <w:spacing w:val="-3"/>
          <w:lang w:eastAsia="zh-CN"/>
        </w:rPr>
        <w:t>大庆油田萨南实业有限公司宋深18井口气回收工程项目</w:t>
      </w:r>
      <w:r>
        <w:rPr>
          <w:spacing w:val="-3"/>
        </w:rPr>
        <w:t>》</w:t>
      </w:r>
      <w:r>
        <w:t>（征</w:t>
      </w:r>
      <w:r>
        <w:rPr>
          <w:spacing w:val="-3"/>
        </w:rPr>
        <w:t>求</w:t>
      </w:r>
      <w:r>
        <w:t>意见</w:t>
      </w:r>
      <w:r>
        <w:rPr>
          <w:spacing w:val="-3"/>
        </w:rPr>
        <w:t>稿</w:t>
      </w:r>
      <w:r>
        <w:t>）打</w:t>
      </w:r>
      <w:r>
        <w:rPr>
          <w:spacing w:val="-3"/>
        </w:rPr>
        <w:t>印</w:t>
      </w:r>
      <w:r>
        <w:t>版。</w:t>
      </w:r>
    </w:p>
    <w:p>
      <w:pPr>
        <w:pStyle w:val="3"/>
        <w:rPr>
          <w:rFonts w:ascii="Times New Roman" w:hAnsi="Times New Roman"/>
        </w:rPr>
      </w:pPr>
      <w:bookmarkStart w:id="37" w:name="_Toc12735"/>
      <w:r>
        <w:rPr>
          <w:rFonts w:ascii="Times New Roman" w:hAnsi="Times New Roman"/>
        </w:rPr>
        <w:t>3.4 公众提出意见情况</w:t>
      </w:r>
      <w:bookmarkEnd w:id="37"/>
    </w:p>
    <w:p>
      <w:pPr>
        <w:ind w:firstLine="560" w:firstLineChars="200"/>
        <w:jc w:val="both"/>
      </w:pPr>
      <w:r>
        <w:t>环</w:t>
      </w:r>
      <w:r>
        <w:rPr>
          <w:spacing w:val="-3"/>
        </w:rPr>
        <w:t>评</w:t>
      </w:r>
      <w:r>
        <w:t>报告</w:t>
      </w:r>
      <w:r>
        <w:rPr>
          <w:spacing w:val="-3"/>
        </w:rPr>
        <w:t>书</w:t>
      </w:r>
      <w:r>
        <w:t>征求</w:t>
      </w:r>
      <w:r>
        <w:rPr>
          <w:spacing w:val="-3"/>
        </w:rPr>
        <w:t>意</w:t>
      </w:r>
      <w:r>
        <w:t>见稿</w:t>
      </w:r>
      <w:r>
        <w:rPr>
          <w:spacing w:val="-3"/>
        </w:rPr>
        <w:t>公</w:t>
      </w:r>
      <w:r>
        <w:t>示期</w:t>
      </w:r>
      <w:r>
        <w:rPr>
          <w:spacing w:val="-48"/>
        </w:rPr>
        <w:t>间</w:t>
      </w:r>
      <w:r>
        <w:t>（</w:t>
      </w:r>
      <w:r>
        <w:rPr>
          <w:spacing w:val="-1"/>
        </w:rPr>
        <w:t>202</w:t>
      </w:r>
      <w:r>
        <w:t>1年</w:t>
      </w:r>
      <w:r>
        <w:rPr>
          <w:rFonts w:hint="eastAsia"/>
          <w:lang w:val="en-US" w:eastAsia="zh-CN"/>
        </w:rPr>
        <w:t>9</w:t>
      </w:r>
      <w:r>
        <w:rPr>
          <w:spacing w:val="6"/>
        </w:rPr>
        <w:t xml:space="preserve"> </w:t>
      </w:r>
      <w:r>
        <w:t xml:space="preserve">月 </w:t>
      </w:r>
      <w:r>
        <w:rPr>
          <w:rFonts w:hint="eastAsia"/>
          <w:spacing w:val="-1"/>
          <w:lang w:val="en-US" w:eastAsia="zh-CN"/>
        </w:rPr>
        <w:t>26</w:t>
      </w:r>
      <w:r>
        <w:rPr>
          <w:spacing w:val="-3"/>
        </w:rPr>
        <w:t>日</w:t>
      </w:r>
      <w:r>
        <w:t>～</w:t>
      </w:r>
      <w:r>
        <w:rPr>
          <w:spacing w:val="-1"/>
        </w:rPr>
        <w:t>202</w:t>
      </w:r>
      <w:r>
        <w:t>1年</w:t>
      </w:r>
      <w:r>
        <w:rPr>
          <w:rFonts w:hint="eastAsia"/>
          <w:spacing w:val="-1"/>
          <w:lang w:val="en-US" w:eastAsia="zh-CN"/>
        </w:rPr>
        <w:t>10</w:t>
      </w:r>
      <w:r>
        <w:t xml:space="preserve">月 </w:t>
      </w:r>
      <w:r>
        <w:rPr>
          <w:rFonts w:hint="eastAsia"/>
          <w:lang w:val="en-US" w:eastAsia="zh-CN"/>
        </w:rPr>
        <w:t>7</w:t>
      </w:r>
      <w:r>
        <w:t>日</w:t>
      </w:r>
      <w:r>
        <w:rPr>
          <w:spacing w:val="-3"/>
        </w:rPr>
        <w:t>）</w:t>
      </w:r>
      <w:r>
        <w:t>，建</w:t>
      </w:r>
      <w:r>
        <w:rPr>
          <w:spacing w:val="-3"/>
        </w:rPr>
        <w:t>设</w:t>
      </w:r>
      <w:r>
        <w:t>单位</w:t>
      </w:r>
      <w:r>
        <w:rPr>
          <w:spacing w:val="-3"/>
        </w:rPr>
        <w:t>未</w:t>
      </w:r>
      <w:r>
        <w:t>收到</w:t>
      </w:r>
      <w:r>
        <w:rPr>
          <w:spacing w:val="-3"/>
        </w:rPr>
        <w:t>公</w:t>
      </w:r>
      <w:r>
        <w:t>众邮</w:t>
      </w:r>
      <w:r>
        <w:rPr>
          <w:spacing w:val="-3"/>
        </w:rPr>
        <w:t>件</w:t>
      </w:r>
      <w:r>
        <w:t>或其</w:t>
      </w:r>
      <w:r>
        <w:rPr>
          <w:spacing w:val="-3"/>
        </w:rPr>
        <w:t>他</w:t>
      </w:r>
      <w:r>
        <w:t>反馈</w:t>
      </w:r>
      <w:r>
        <w:rPr>
          <w:spacing w:val="-3"/>
        </w:rPr>
        <w:t>意</w:t>
      </w:r>
      <w:r>
        <w:t>见。</w:t>
      </w:r>
    </w:p>
    <w:p>
      <w:pPr>
        <w:pStyle w:val="2"/>
      </w:pPr>
      <w:bookmarkStart w:id="38" w:name="_Toc32281"/>
      <w:bookmarkStart w:id="39" w:name="_Toc3840_WPSOffice_Level3"/>
      <w:r>
        <w:t>4 其他公众参与情况</w:t>
      </w:r>
      <w:bookmarkEnd w:id="38"/>
      <w:bookmarkEnd w:id="39"/>
    </w:p>
    <w:p>
      <w:pPr>
        <w:pStyle w:val="3"/>
        <w:rPr>
          <w:rFonts w:ascii="Times New Roman" w:hAnsi="Times New Roman"/>
        </w:rPr>
      </w:pPr>
      <w:bookmarkStart w:id="40" w:name="_Toc29676"/>
      <w:r>
        <w:rPr>
          <w:rFonts w:ascii="Times New Roman" w:hAnsi="Times New Roman"/>
        </w:rPr>
        <w:t>4.1公众座谈会、听证会、专家论证会等情况</w:t>
      </w:r>
      <w:bookmarkEnd w:id="40"/>
    </w:p>
    <w:p>
      <w:pPr>
        <w:ind w:firstLine="548" w:firstLineChars="200"/>
        <w:rPr>
          <w:spacing w:val="-3"/>
          <w:szCs w:val="22"/>
        </w:rPr>
      </w:pPr>
      <w:r>
        <w:rPr>
          <w:spacing w:val="-3"/>
          <w:szCs w:val="22"/>
        </w:rPr>
        <w:t>本项目未召开公众座谈会、听证会、专家论证会。</w:t>
      </w:r>
    </w:p>
    <w:p>
      <w:pPr>
        <w:pStyle w:val="3"/>
        <w:rPr>
          <w:rFonts w:ascii="Times New Roman" w:hAnsi="Times New Roman"/>
        </w:rPr>
      </w:pPr>
      <w:bookmarkStart w:id="41" w:name="_Toc1853"/>
      <w:r>
        <w:rPr>
          <w:rFonts w:ascii="Times New Roman" w:hAnsi="Times New Roman"/>
        </w:rPr>
        <w:t>4.2其他公众参与情况</w:t>
      </w:r>
      <w:bookmarkEnd w:id="41"/>
    </w:p>
    <w:p>
      <w:pPr>
        <w:ind w:firstLine="560" w:firstLineChars="200"/>
        <w:rPr>
          <w:szCs w:val="28"/>
        </w:rPr>
      </w:pPr>
      <w:r>
        <w:rPr>
          <w:szCs w:val="28"/>
        </w:rPr>
        <w:t>无。</w:t>
      </w:r>
    </w:p>
    <w:p>
      <w:pPr>
        <w:pStyle w:val="3"/>
        <w:rPr>
          <w:rFonts w:ascii="Times New Roman" w:hAnsi="Times New Roman"/>
        </w:rPr>
      </w:pPr>
      <w:bookmarkStart w:id="42" w:name="_Toc7841"/>
      <w:r>
        <w:rPr>
          <w:rFonts w:ascii="Times New Roman" w:hAnsi="Times New Roman"/>
        </w:rPr>
        <w:t>4.3宣传科普情况</w:t>
      </w:r>
      <w:bookmarkEnd w:id="42"/>
    </w:p>
    <w:p>
      <w:pPr>
        <w:ind w:firstLine="548" w:firstLineChars="200"/>
        <w:rPr>
          <w:spacing w:val="-3"/>
          <w:szCs w:val="22"/>
        </w:rPr>
      </w:pPr>
      <w:r>
        <w:rPr>
          <w:spacing w:val="-3"/>
          <w:szCs w:val="22"/>
        </w:rPr>
        <w:t>本项目工艺内容简单，未进行宣传科普。</w:t>
      </w:r>
    </w:p>
    <w:p>
      <w:pPr>
        <w:pStyle w:val="2"/>
      </w:pPr>
      <w:bookmarkStart w:id="43" w:name="_Toc8880_WPSOffice_Level3"/>
      <w:bookmarkStart w:id="44" w:name="_Toc5470"/>
      <w:r>
        <w:t>5 公众意见处理情况</w:t>
      </w:r>
      <w:bookmarkEnd w:id="43"/>
      <w:bookmarkEnd w:id="44"/>
    </w:p>
    <w:p>
      <w:pPr>
        <w:pStyle w:val="3"/>
        <w:rPr>
          <w:rFonts w:ascii="Times New Roman" w:hAnsi="Times New Roman"/>
        </w:rPr>
      </w:pPr>
      <w:bookmarkStart w:id="45" w:name="_Toc10139"/>
      <w:r>
        <w:rPr>
          <w:rFonts w:ascii="Times New Roman" w:hAnsi="Times New Roman"/>
        </w:rPr>
        <w:t>5.1 公众意见概述和分析</w:t>
      </w:r>
      <w:bookmarkEnd w:id="45"/>
    </w:p>
    <w:p>
      <w:pPr>
        <w:ind w:right="-20" w:firstLine="537" w:firstLineChars="192"/>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pStyle w:val="3"/>
        <w:rPr>
          <w:rFonts w:ascii="Times New Roman" w:hAnsi="Times New Roman"/>
        </w:rPr>
      </w:pPr>
      <w:bookmarkStart w:id="46" w:name="_Toc17915"/>
      <w:r>
        <w:rPr>
          <w:rFonts w:ascii="Times New Roman" w:hAnsi="Times New Roman"/>
        </w:rPr>
        <w:t>5.2 公众意见采纳情况</w:t>
      </w:r>
      <w:bookmarkEnd w:id="46"/>
    </w:p>
    <w:p>
      <w:pPr>
        <w:ind w:right="-20" w:firstLine="560" w:firstLineChars="200"/>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pStyle w:val="3"/>
        <w:rPr>
          <w:rFonts w:ascii="Times New Roman" w:hAnsi="Times New Roman"/>
        </w:rPr>
      </w:pPr>
      <w:bookmarkStart w:id="47" w:name="_Toc584"/>
      <w:r>
        <w:rPr>
          <w:rFonts w:ascii="Times New Roman" w:hAnsi="Times New Roman"/>
        </w:rPr>
        <w:t>5.3 公众意见未采纳情况</w:t>
      </w:r>
      <w:bookmarkEnd w:id="47"/>
    </w:p>
    <w:p>
      <w:pPr>
        <w:ind w:right="-20" w:firstLine="560" w:firstLineChars="200"/>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ind w:right="-20" w:firstLine="560" w:firstLineChars="200"/>
        <w:jc w:val="left"/>
      </w:pPr>
    </w:p>
    <w:p>
      <w:pPr>
        <w:pStyle w:val="2"/>
        <w:rPr>
          <w:rFonts w:hint="eastAsia"/>
        </w:rPr>
      </w:pPr>
      <w:bookmarkStart w:id="48" w:name="_Toc773"/>
      <w:bookmarkStart w:id="49" w:name="_Toc21334_WPSOffice_Level3"/>
      <w:r>
        <w:t>6 报批前公开情况</w:t>
      </w:r>
      <w:bookmarkEnd w:id="48"/>
      <w:bookmarkEnd w:id="49"/>
    </w:p>
    <w:p>
      <w:pPr>
        <w:pStyle w:val="3"/>
        <w:rPr>
          <w:rFonts w:ascii="Times New Roman" w:hAnsi="Times New Roman"/>
        </w:rPr>
      </w:pPr>
      <w:bookmarkStart w:id="50" w:name="_Toc11280"/>
      <w:r>
        <w:rPr>
          <w:rFonts w:ascii="Times New Roman" w:hAnsi="Times New Roman"/>
        </w:rPr>
        <w:t>6.1 公开内容及日期</w:t>
      </w:r>
      <w:bookmarkEnd w:id="50"/>
    </w:p>
    <w:p>
      <w:pPr>
        <w:ind w:firstLine="560" w:firstLineChars="200"/>
      </w:pPr>
      <w:r>
        <w:t>建设单位202</w:t>
      </w:r>
      <w:r>
        <w:rPr>
          <w:rFonts w:hint="eastAsia"/>
          <w:lang w:val="en-US" w:eastAsia="zh-CN"/>
        </w:rPr>
        <w:t>2</w:t>
      </w:r>
      <w:r>
        <w:t>年</w:t>
      </w:r>
      <w:r>
        <w:rPr>
          <w:rFonts w:hint="eastAsia"/>
          <w:highlight w:val="none"/>
          <w:lang w:val="en-US" w:eastAsia="zh-CN"/>
        </w:rPr>
        <w:t>11</w:t>
      </w:r>
      <w:r>
        <w:rPr>
          <w:highlight w:val="none"/>
        </w:rPr>
        <w:t>月</w:t>
      </w:r>
      <w:r>
        <w:rPr>
          <w:rFonts w:hint="eastAsia"/>
          <w:highlight w:val="none"/>
          <w:lang w:val="en-US" w:eastAsia="zh-CN"/>
        </w:rPr>
        <w:t>3</w:t>
      </w:r>
      <w:r>
        <w:t>日</w:t>
      </w:r>
      <w:r>
        <w:rPr>
          <w:rFonts w:hint="eastAsia"/>
          <w:spacing w:val="-3"/>
          <w:lang w:eastAsia="zh-CN"/>
        </w:rPr>
        <w:t>黑龙江安全环保技术资讯</w:t>
      </w:r>
      <w:r>
        <w:rPr>
          <w:rFonts w:hint="eastAsia"/>
          <w:spacing w:val="-3"/>
        </w:rPr>
        <w:t>网网站</w:t>
      </w:r>
      <w:r>
        <w:rPr>
          <w:spacing w:val="-3"/>
        </w:rPr>
        <w:t>进</w:t>
      </w:r>
      <w:r>
        <w:t>行公</w:t>
      </w:r>
      <w:r>
        <w:rPr>
          <w:spacing w:val="-3"/>
        </w:rPr>
        <w:t>示</w:t>
      </w:r>
      <w:r>
        <w:t>，公示内容如下：</w:t>
      </w:r>
    </w:p>
    <w:p>
      <w:pPr>
        <w:ind w:firstLine="560" w:firstLineChars="200"/>
        <w:rPr>
          <w:rFonts w:ascii="Times New Roman" w:hAnsi="Times New Roman" w:eastAsia="宋体" w:cs="Times New Roman"/>
        </w:rPr>
      </w:pPr>
      <w:bookmarkStart w:id="51" w:name="_Toc2717"/>
      <w:r>
        <w:rPr>
          <w:rFonts w:ascii="Times New Roman" w:hAnsi="Times New Roman" w:eastAsia="宋体" w:cs="Times New Roman"/>
        </w:rPr>
        <w:t>按照《环境影响评价公众参与办法》（生态环境部令第 4 号）的有关要求，</w:t>
      </w:r>
      <w:r>
        <w:rPr>
          <w:rFonts w:hint="eastAsia" w:ascii="Times New Roman" w:hAnsi="Times New Roman" w:eastAsia="宋体" w:cs="Times New Roman"/>
          <w:lang w:eastAsia="zh-CN"/>
        </w:rPr>
        <w:t>大庆油田萨南实业有限公司</w:t>
      </w:r>
      <w:r>
        <w:rPr>
          <w:rFonts w:ascii="Times New Roman" w:hAnsi="Times New Roman" w:eastAsia="宋体" w:cs="Times New Roman"/>
        </w:rPr>
        <w:t>在向黑龙江省绥化市生态环境主管部门报批</w:t>
      </w:r>
      <w:r>
        <w:rPr>
          <w:rFonts w:hint="eastAsia" w:ascii="Times New Roman" w:hAnsi="Times New Roman" w:eastAsia="宋体" w:cs="Times New Roman"/>
          <w:lang w:eastAsia="zh-CN"/>
        </w:rPr>
        <w:t>大庆油田萨南实业有限公司宋深18井口气回收工程项目</w:t>
      </w:r>
      <w:r>
        <w:rPr>
          <w:rFonts w:ascii="Times New Roman" w:hAnsi="Times New Roman" w:eastAsia="宋体" w:cs="Times New Roman"/>
        </w:rPr>
        <w:t>环境影响报告书前，于202</w:t>
      </w:r>
      <w:r>
        <w:rPr>
          <w:rFonts w:hint="eastAsia" w:ascii="Times New Roman" w:hAnsi="Times New Roman" w:eastAsia="宋体" w:cs="Times New Roman"/>
          <w:lang w:val="en-US" w:eastAsia="zh-CN"/>
        </w:rPr>
        <w:t>2</w:t>
      </w:r>
      <w:r>
        <w:rPr>
          <w:rFonts w:ascii="Times New Roman" w:hAnsi="Times New Roman" w:eastAsia="宋体" w:cs="Times New Roman"/>
        </w:rPr>
        <w:t>年</w:t>
      </w:r>
      <w:r>
        <w:rPr>
          <w:rFonts w:hint="eastAsia" w:ascii="Times New Roman" w:hAnsi="Times New Roman" w:eastAsia="宋体" w:cs="Times New Roman"/>
          <w:lang w:val="en-US" w:eastAsia="zh-CN"/>
        </w:rPr>
        <w:t>11</w:t>
      </w:r>
      <w:r>
        <w:rPr>
          <w:rFonts w:ascii="Times New Roman" w:hAnsi="Times New Roman" w:eastAsia="宋体" w:cs="Times New Roman"/>
        </w:rPr>
        <w:t>月</w:t>
      </w:r>
      <w:r>
        <w:rPr>
          <w:rFonts w:hint="eastAsia" w:ascii="Times New Roman" w:hAnsi="Times New Roman" w:eastAsia="宋体" w:cs="Times New Roman"/>
          <w:lang w:val="en-US" w:eastAsia="zh-CN"/>
        </w:rPr>
        <w:t>3</w:t>
      </w:r>
      <w:r>
        <w:rPr>
          <w:rFonts w:ascii="Times New Roman" w:hAnsi="Times New Roman" w:eastAsia="宋体" w:cs="Times New Roman"/>
        </w:rPr>
        <w:t>日公开拟报批的</w:t>
      </w:r>
      <w:r>
        <w:rPr>
          <w:rFonts w:hint="eastAsia" w:ascii="Times New Roman" w:hAnsi="Times New Roman" w:eastAsia="宋体" w:cs="Times New Roman"/>
          <w:lang w:eastAsia="zh-CN"/>
        </w:rPr>
        <w:t>大庆油田萨南实业有限公司宋深18井口气回收工程项目</w:t>
      </w:r>
      <w:r>
        <w:rPr>
          <w:rFonts w:ascii="Times New Roman" w:hAnsi="Times New Roman" w:eastAsia="宋体" w:cs="Times New Roman"/>
        </w:rPr>
        <w:t>环境影响报告书全文和公众参与说明（</w:t>
      </w:r>
      <w:r>
        <w:rPr>
          <w:rFonts w:hint="eastAsia" w:ascii="Times New Roman" w:hAnsi="Times New Roman" w:eastAsia="宋体" w:cs="Times New Roman"/>
          <w:lang w:val="en-US"/>
        </w:rPr>
        <w:t>见附件</w:t>
      </w:r>
      <w:r>
        <w:rPr>
          <w:rFonts w:ascii="Times New Roman" w:hAnsi="Times New Roman" w:eastAsia="宋体" w:cs="Times New Roman"/>
        </w:rPr>
        <w:t>）。</w:t>
      </w:r>
    </w:p>
    <w:p>
      <w:pPr>
        <w:ind w:firstLine="560" w:firstLineChars="200"/>
        <w:rPr>
          <w:rFonts w:ascii="Times New Roman" w:hAnsi="Times New Roman" w:eastAsia="宋体" w:cs="Times New Roman"/>
        </w:rPr>
      </w:pPr>
      <w:r>
        <w:rPr>
          <w:rFonts w:ascii="Times New Roman" w:hAnsi="Times New Roman" w:eastAsia="宋体" w:cs="Times New Roman"/>
        </w:rPr>
        <w:t>联系电话：</w:t>
      </w:r>
      <w:r>
        <w:rPr>
          <w:rFonts w:hint="eastAsia" w:ascii="Times New Roman" w:hAnsi="Times New Roman" w:eastAsia="宋体" w:cs="Times New Roman"/>
          <w:lang w:val="en-US" w:eastAsia="zh-CN"/>
        </w:rPr>
        <w:t>13555553048</w:t>
      </w:r>
    </w:p>
    <w:p>
      <w:pPr>
        <w:ind w:firstLine="560" w:firstLineChars="200"/>
        <w:rPr>
          <w:rFonts w:hint="eastAsia" w:ascii="Times New Roman" w:hAnsi="Times New Roman" w:eastAsia="宋体" w:cs="Times New Roman"/>
          <w:lang w:eastAsia="zh-CN"/>
        </w:rPr>
      </w:pPr>
      <w:r>
        <w:rPr>
          <w:rFonts w:ascii="Times New Roman" w:hAnsi="Times New Roman" w:eastAsia="宋体" w:cs="Times New Roman"/>
        </w:rPr>
        <w:t>联 系 人：</w:t>
      </w:r>
      <w:r>
        <w:rPr>
          <w:rFonts w:hint="eastAsia" w:ascii="Times New Roman" w:hAnsi="Times New Roman" w:eastAsia="宋体" w:cs="Times New Roman"/>
          <w:lang w:eastAsia="zh-CN"/>
        </w:rPr>
        <w:t>王勇</w:t>
      </w:r>
    </w:p>
    <w:p>
      <w:pPr>
        <w:ind w:firstLine="560" w:firstLineChars="200"/>
        <w:rPr>
          <w:rFonts w:hint="eastAsia" w:ascii="Times New Roman" w:hAnsi="Times New Roman" w:eastAsia="宋体" w:cs="Times New Roman"/>
          <w:lang w:eastAsia="zh-CN"/>
        </w:rPr>
      </w:pPr>
      <w:r>
        <w:rPr>
          <w:rFonts w:ascii="Times New Roman" w:hAnsi="Times New Roman" w:eastAsia="宋体" w:cs="Times New Roman"/>
        </w:rPr>
        <w:t>通讯地址：</w:t>
      </w:r>
      <w:r>
        <w:rPr>
          <w:rFonts w:hint="eastAsia" w:ascii="Times New Roman" w:hAnsi="Times New Roman" w:eastAsia="宋体" w:cs="Times New Roman"/>
          <w:lang w:eastAsia="zh-CN"/>
        </w:rPr>
        <w:t>大庆油田萨南实业有限公司</w:t>
      </w:r>
    </w:p>
    <w:p>
      <w:pPr>
        <w:ind w:firstLine="560" w:firstLineChars="200"/>
        <w:rPr>
          <w:rFonts w:ascii="Times New Roman" w:hAnsi="Times New Roman" w:eastAsia="宋体" w:cs="Times New Roman"/>
        </w:rPr>
      </w:pPr>
      <w:r>
        <w:rPr>
          <w:rFonts w:ascii="Times New Roman" w:hAnsi="Times New Roman" w:eastAsia="宋体" w:cs="Times New Roman"/>
        </w:rPr>
        <w:t>邮编：163000</w:t>
      </w:r>
    </w:p>
    <w:p>
      <w:pPr>
        <w:ind w:firstLine="560" w:firstLineChars="200"/>
        <w:rPr>
          <w:rFonts w:ascii="Times New Roman" w:hAnsi="Times New Roman" w:eastAsia="宋体" w:cs="Times New Roman"/>
        </w:rPr>
      </w:pPr>
      <w:r>
        <w:rPr>
          <w:rFonts w:ascii="Times New Roman" w:hAnsi="Times New Roman" w:eastAsia="宋体" w:cs="Times New Roman"/>
        </w:rPr>
        <w:t>email：</w:t>
      </w:r>
      <w:r>
        <w:rPr>
          <w:rFonts w:hint="eastAsia" w:ascii="Times New Roman" w:hAnsi="Times New Roman" w:eastAsia="宋体" w:cs="Times New Roman"/>
          <w:lang w:val="en-US" w:eastAsia="zh-CN"/>
        </w:rPr>
        <w:t>10086978</w:t>
      </w:r>
      <w:r>
        <w:rPr>
          <w:rFonts w:hint="eastAsia" w:ascii="Times New Roman" w:hAnsi="Times New Roman" w:eastAsia="宋体" w:cs="Times New Roman"/>
          <w:lang w:val="en-US"/>
        </w:rPr>
        <w:t>@</w:t>
      </w:r>
      <w:r>
        <w:rPr>
          <w:rFonts w:hint="eastAsia" w:ascii="Times New Roman" w:hAnsi="Times New Roman" w:eastAsia="宋体" w:cs="Times New Roman"/>
          <w:lang w:val="en-US" w:eastAsia="zh-CN"/>
        </w:rPr>
        <w:t>qq</w:t>
      </w:r>
      <w:r>
        <w:rPr>
          <w:rFonts w:hint="eastAsia" w:ascii="Times New Roman" w:hAnsi="Times New Roman" w:eastAsia="宋体" w:cs="Times New Roman"/>
          <w:lang w:val="en-US"/>
        </w:rPr>
        <w:t>.com</w:t>
      </w:r>
      <w:r>
        <w:rPr>
          <w:rFonts w:ascii="Times New Roman" w:hAnsi="Times New Roman" w:eastAsia="宋体" w:cs="Times New Roman"/>
        </w:rPr>
        <w:t xml:space="preserve"> </w:t>
      </w:r>
    </w:p>
    <w:p>
      <w:pPr>
        <w:pStyle w:val="3"/>
        <w:spacing w:before="0" w:after="0"/>
        <w:rPr>
          <w:rFonts w:ascii="Times New Roman" w:hAnsi="Times New Roman"/>
        </w:rPr>
      </w:pPr>
      <w:r>
        <w:rPr>
          <w:rFonts w:ascii="Times New Roman" w:hAnsi="Times New Roman"/>
        </w:rPr>
        <w:t>6.2 公开方式</w:t>
      </w:r>
      <w:bookmarkEnd w:id="51"/>
    </w:p>
    <w:p>
      <w:pPr>
        <w:pStyle w:val="3"/>
        <w:spacing w:before="0" w:after="0"/>
        <w:rPr>
          <w:rFonts w:ascii="Times New Roman" w:hAnsi="Times New Roman"/>
        </w:rPr>
      </w:pPr>
      <w:bookmarkStart w:id="52" w:name="_Toc3990"/>
      <w:r>
        <w:rPr>
          <w:rFonts w:ascii="Times New Roman" w:hAnsi="Times New Roman"/>
        </w:rPr>
        <w:t>6.2.1网络</w:t>
      </w:r>
      <w:bookmarkEnd w:id="52"/>
    </w:p>
    <w:p>
      <w:pPr>
        <w:snapToGrid w:val="0"/>
        <w:ind w:right="-20" w:firstLine="560" w:firstLineChars="200"/>
        <w:rPr>
          <w:color w:val="000000"/>
        </w:rPr>
      </w:pPr>
      <w:r>
        <w:t>本</w:t>
      </w:r>
      <w:r>
        <w:rPr>
          <w:spacing w:val="-3"/>
        </w:rPr>
        <w:t>项</w:t>
      </w:r>
      <w:r>
        <w:t>目报</w:t>
      </w:r>
      <w:r>
        <w:rPr>
          <w:spacing w:val="-3"/>
        </w:rPr>
        <w:t>批</w:t>
      </w:r>
      <w:r>
        <w:t>前公</w:t>
      </w:r>
      <w:r>
        <w:rPr>
          <w:spacing w:val="-3"/>
        </w:rPr>
        <w:t>示</w:t>
      </w:r>
      <w:r>
        <w:t>选择</w:t>
      </w:r>
      <w:r>
        <w:rPr>
          <w:rFonts w:hint="eastAsia"/>
          <w:spacing w:val="-3"/>
          <w:lang w:eastAsia="zh-CN"/>
        </w:rPr>
        <w:t>黑龙江安全环保技术资讯</w:t>
      </w:r>
      <w:r>
        <w:rPr>
          <w:rFonts w:hint="eastAsia"/>
          <w:spacing w:val="-3"/>
        </w:rPr>
        <w:t>网网站</w:t>
      </w:r>
      <w:r>
        <w:rPr>
          <w:spacing w:val="-3"/>
        </w:rPr>
        <w:t>进</w:t>
      </w:r>
      <w:r>
        <w:t>行公</w:t>
      </w:r>
      <w:r>
        <w:rPr>
          <w:spacing w:val="-3"/>
        </w:rPr>
        <w:t>示</w:t>
      </w:r>
      <w:r>
        <w:t>，公示</w:t>
      </w:r>
      <w:r>
        <w:rPr>
          <w:spacing w:val="-3"/>
        </w:rPr>
        <w:t>网</w:t>
      </w:r>
      <w:r>
        <w:t>址：</w:t>
      </w:r>
      <w:r>
        <w:rPr>
          <w:rFonts w:hint="default" w:ascii="Times New Roman" w:hAnsi="Times New Roman" w:cs="Times New Roman"/>
          <w:sz w:val="28"/>
          <w:szCs w:val="28"/>
          <w:highlight w:val="none"/>
        </w:rPr>
        <w:t>，</w:t>
      </w:r>
      <w:r>
        <w:rPr>
          <w:color w:val="000000"/>
          <w:position w:val="1"/>
        </w:rPr>
        <w:t>公</w:t>
      </w:r>
      <w:r>
        <w:rPr>
          <w:color w:val="000000"/>
          <w:spacing w:val="-3"/>
          <w:position w:val="1"/>
        </w:rPr>
        <w:t>众</w:t>
      </w:r>
      <w:r>
        <w:rPr>
          <w:color w:val="000000"/>
          <w:position w:val="1"/>
        </w:rPr>
        <w:t>可在</w:t>
      </w:r>
      <w:r>
        <w:rPr>
          <w:color w:val="000000"/>
          <w:spacing w:val="-3"/>
          <w:position w:val="1"/>
        </w:rPr>
        <w:t>公</w:t>
      </w:r>
      <w:r>
        <w:rPr>
          <w:color w:val="000000"/>
          <w:position w:val="1"/>
        </w:rPr>
        <w:t>示期</w:t>
      </w:r>
      <w:r>
        <w:rPr>
          <w:color w:val="000000"/>
          <w:spacing w:val="-3"/>
          <w:position w:val="1"/>
        </w:rPr>
        <w:t>间</w:t>
      </w:r>
      <w:r>
        <w:rPr>
          <w:color w:val="000000"/>
          <w:position w:val="1"/>
        </w:rPr>
        <w:t>按照</w:t>
      </w:r>
      <w:r>
        <w:rPr>
          <w:color w:val="000000"/>
          <w:spacing w:val="-3"/>
          <w:position w:val="1"/>
        </w:rPr>
        <w:t>公</w:t>
      </w:r>
      <w:r>
        <w:rPr>
          <w:color w:val="000000"/>
          <w:position w:val="1"/>
        </w:rPr>
        <w:t>示信</w:t>
      </w:r>
      <w:r>
        <w:rPr>
          <w:color w:val="000000"/>
          <w:spacing w:val="-3"/>
          <w:position w:val="1"/>
        </w:rPr>
        <w:t>息</w:t>
      </w:r>
      <w:r>
        <w:rPr>
          <w:color w:val="000000"/>
          <w:position w:val="1"/>
        </w:rPr>
        <w:t>提供</w:t>
      </w:r>
      <w:r>
        <w:rPr>
          <w:color w:val="000000"/>
          <w:spacing w:val="-3"/>
          <w:position w:val="1"/>
        </w:rPr>
        <w:t>的</w:t>
      </w:r>
      <w:r>
        <w:rPr>
          <w:rFonts w:hint="eastAsia"/>
          <w:color w:val="000000"/>
          <w:position w:val="1"/>
        </w:rPr>
        <w:t>参与</w:t>
      </w:r>
      <w:r>
        <w:rPr>
          <w:color w:val="000000"/>
          <w:spacing w:val="-3"/>
          <w:position w:val="1"/>
        </w:rPr>
        <w:t>方</w:t>
      </w:r>
      <w:r>
        <w:rPr>
          <w:color w:val="000000"/>
          <w:position w:val="1"/>
        </w:rPr>
        <w:t>式</w:t>
      </w:r>
      <w:r>
        <w:rPr>
          <w:color w:val="000000"/>
          <w:spacing w:val="-94"/>
          <w:position w:val="1"/>
        </w:rPr>
        <w:t>，</w:t>
      </w:r>
      <w:r>
        <w:rPr>
          <w:color w:val="000000"/>
          <w:position w:val="1"/>
        </w:rPr>
        <w:t>就</w:t>
      </w:r>
      <w:r>
        <w:rPr>
          <w:color w:val="000000"/>
          <w:spacing w:val="-3"/>
          <w:position w:val="1"/>
        </w:rPr>
        <w:t>自</w:t>
      </w:r>
      <w:r>
        <w:rPr>
          <w:color w:val="000000"/>
          <w:position w:val="1"/>
        </w:rPr>
        <w:t>己关</w:t>
      </w:r>
      <w:r>
        <w:rPr>
          <w:color w:val="000000"/>
          <w:spacing w:val="-3"/>
          <w:position w:val="1"/>
        </w:rPr>
        <w:t>心</w:t>
      </w:r>
      <w:r>
        <w:rPr>
          <w:color w:val="000000"/>
          <w:position w:val="1"/>
        </w:rPr>
        <w:t>的</w:t>
      </w:r>
      <w:r>
        <w:rPr>
          <w:color w:val="000000"/>
          <w:position w:val="1"/>
          <w:szCs w:val="22"/>
        </w:rPr>
        <w:t>问题提出自己的意见和建议。</w:t>
      </w:r>
    </w:p>
    <w:p>
      <w:pPr>
        <w:jc w:val="center"/>
        <w:rPr>
          <w:szCs w:val="28"/>
        </w:rPr>
      </w:pPr>
    </w:p>
    <w:p>
      <w:pPr>
        <w:jc w:val="center"/>
        <w:rPr>
          <w:szCs w:val="28"/>
        </w:rPr>
      </w:pPr>
      <w:r>
        <w:rPr>
          <w:szCs w:val="28"/>
        </w:rPr>
        <w:t>图6.2-1  报批前</w:t>
      </w:r>
      <w:bookmarkStart w:id="57" w:name="_GoBack"/>
      <w:bookmarkEnd w:id="57"/>
      <w:r>
        <w:rPr>
          <w:szCs w:val="28"/>
        </w:rPr>
        <w:t>公示截图</w:t>
      </w:r>
    </w:p>
    <w:p>
      <w:pPr>
        <w:pStyle w:val="3"/>
        <w:spacing w:before="0" w:after="0" w:line="240" w:lineRule="auto"/>
        <w:rPr>
          <w:rFonts w:ascii="Times New Roman" w:hAnsi="Times New Roman"/>
        </w:rPr>
      </w:pPr>
      <w:bookmarkStart w:id="53" w:name="_Toc21945"/>
      <w:r>
        <w:rPr>
          <w:rFonts w:ascii="Times New Roman" w:hAnsi="Times New Roman"/>
        </w:rPr>
        <w:t>6.2.2其他</w:t>
      </w:r>
      <w:bookmarkEnd w:id="53"/>
    </w:p>
    <w:p>
      <w:pPr>
        <w:ind w:right="27" w:firstLine="548" w:firstLineChars="200"/>
        <w:jc w:val="left"/>
        <w:rPr>
          <w:color w:val="000000"/>
          <w:spacing w:val="-3"/>
          <w:szCs w:val="22"/>
        </w:rPr>
      </w:pPr>
      <w:r>
        <w:rPr>
          <w:color w:val="000000"/>
          <w:spacing w:val="-3"/>
          <w:szCs w:val="22"/>
        </w:rPr>
        <w:t>无。</w:t>
      </w:r>
    </w:p>
    <w:p>
      <w:pPr>
        <w:pStyle w:val="2"/>
        <w:spacing w:before="0" w:after="0" w:line="240" w:lineRule="auto"/>
      </w:pPr>
      <w:bookmarkStart w:id="54" w:name="_Toc9039_WPSOffice_Level1"/>
      <w:bookmarkStart w:id="55" w:name="_Toc8027"/>
      <w:r>
        <w:t>7 其他</w:t>
      </w:r>
      <w:bookmarkEnd w:id="54"/>
      <w:bookmarkEnd w:id="55"/>
    </w:p>
    <w:p>
      <w:pPr>
        <w:ind w:right="-20" w:firstLine="560" w:firstLineChars="200"/>
        <w:jc w:val="left"/>
        <w:rPr>
          <w:color w:val="000000"/>
        </w:rPr>
      </w:pPr>
      <w:r>
        <w:rPr>
          <w:color w:val="000000"/>
          <w:position w:val="1"/>
        </w:rPr>
        <w:t>建</w:t>
      </w:r>
      <w:r>
        <w:rPr>
          <w:color w:val="000000"/>
          <w:spacing w:val="-3"/>
          <w:position w:val="1"/>
        </w:rPr>
        <w:t>设</w:t>
      </w:r>
      <w:r>
        <w:rPr>
          <w:color w:val="000000"/>
          <w:position w:val="1"/>
        </w:rPr>
        <w:t>单位</w:t>
      </w:r>
      <w:r>
        <w:rPr>
          <w:color w:val="000000"/>
          <w:spacing w:val="-3"/>
          <w:position w:val="1"/>
        </w:rPr>
        <w:t>对</w:t>
      </w:r>
      <w:r>
        <w:rPr>
          <w:color w:val="000000"/>
          <w:position w:val="1"/>
        </w:rPr>
        <w:t>本次</w:t>
      </w:r>
      <w:r>
        <w:rPr>
          <w:color w:val="000000"/>
          <w:spacing w:val="-3"/>
          <w:position w:val="1"/>
        </w:rPr>
        <w:t>环</w:t>
      </w:r>
      <w:r>
        <w:rPr>
          <w:color w:val="000000"/>
          <w:position w:val="1"/>
        </w:rPr>
        <w:t>评期</w:t>
      </w:r>
      <w:r>
        <w:rPr>
          <w:color w:val="000000"/>
          <w:spacing w:val="-3"/>
          <w:position w:val="1"/>
        </w:rPr>
        <w:t>间</w:t>
      </w:r>
      <w:r>
        <w:rPr>
          <w:color w:val="000000"/>
          <w:position w:val="1"/>
        </w:rPr>
        <w:t>网络</w:t>
      </w:r>
      <w:r>
        <w:rPr>
          <w:color w:val="000000"/>
          <w:spacing w:val="-3"/>
          <w:position w:val="1"/>
        </w:rPr>
        <w:t>公</w:t>
      </w:r>
      <w:r>
        <w:rPr>
          <w:color w:val="000000"/>
          <w:position w:val="1"/>
        </w:rPr>
        <w:t>示截图</w:t>
      </w:r>
      <w:r>
        <w:rPr>
          <w:color w:val="000000"/>
          <w:spacing w:val="-48"/>
          <w:position w:val="1"/>
        </w:rPr>
        <w:t>、</w:t>
      </w:r>
      <w:r>
        <w:rPr>
          <w:color w:val="000000"/>
          <w:position w:val="1"/>
        </w:rPr>
        <w:t>张</w:t>
      </w:r>
      <w:r>
        <w:rPr>
          <w:color w:val="000000"/>
          <w:spacing w:val="-3"/>
          <w:position w:val="1"/>
        </w:rPr>
        <w:t>贴</w:t>
      </w:r>
      <w:r>
        <w:rPr>
          <w:color w:val="000000"/>
          <w:position w:val="1"/>
        </w:rPr>
        <w:t>公告</w:t>
      </w:r>
      <w:r>
        <w:rPr>
          <w:color w:val="000000"/>
          <w:spacing w:val="-3"/>
          <w:position w:val="1"/>
        </w:rPr>
        <w:t>照</w:t>
      </w:r>
      <w:r>
        <w:rPr>
          <w:color w:val="000000"/>
          <w:position w:val="1"/>
        </w:rPr>
        <w:t>片</w:t>
      </w:r>
      <w:r>
        <w:rPr>
          <w:color w:val="000000"/>
          <w:spacing w:val="-48"/>
          <w:position w:val="1"/>
        </w:rPr>
        <w:t>、</w:t>
      </w:r>
      <w:r>
        <w:rPr>
          <w:color w:val="000000"/>
          <w:position w:val="1"/>
        </w:rPr>
        <w:t>报</w:t>
      </w:r>
      <w:r>
        <w:rPr>
          <w:color w:val="000000"/>
          <w:spacing w:val="-3"/>
          <w:position w:val="1"/>
        </w:rPr>
        <w:t>纸</w:t>
      </w:r>
      <w:r>
        <w:rPr>
          <w:color w:val="000000"/>
          <w:position w:val="1"/>
        </w:rPr>
        <w:t>公</w:t>
      </w:r>
    </w:p>
    <w:p>
      <w:pPr>
        <w:ind w:right="27"/>
        <w:jc w:val="left"/>
        <w:rPr>
          <w:sz w:val="24"/>
        </w:rPr>
      </w:pPr>
      <w:r>
        <w:rPr>
          <w:color w:val="000000"/>
        </w:rPr>
        <w:t>告</w:t>
      </w:r>
      <w:r>
        <w:rPr>
          <w:color w:val="000000"/>
          <w:spacing w:val="-3"/>
        </w:rPr>
        <w:t>原</w:t>
      </w:r>
      <w:r>
        <w:rPr>
          <w:color w:val="000000"/>
        </w:rPr>
        <w:t>件</w:t>
      </w:r>
      <w:r>
        <w:rPr>
          <w:color w:val="000000"/>
          <w:spacing w:val="-34"/>
        </w:rPr>
        <w:t>、</w:t>
      </w:r>
      <w:r>
        <w:rPr>
          <w:color w:val="000000"/>
        </w:rPr>
        <w:t>张</w:t>
      </w:r>
      <w:r>
        <w:rPr>
          <w:color w:val="000000"/>
          <w:spacing w:val="-3"/>
        </w:rPr>
        <w:t>贴</w:t>
      </w:r>
      <w:r>
        <w:rPr>
          <w:color w:val="000000"/>
        </w:rPr>
        <w:t>公告</w:t>
      </w:r>
      <w:r>
        <w:rPr>
          <w:color w:val="000000"/>
          <w:spacing w:val="-3"/>
        </w:rPr>
        <w:t>原</w:t>
      </w:r>
      <w:r>
        <w:rPr>
          <w:color w:val="000000"/>
        </w:rPr>
        <w:t>件</w:t>
      </w:r>
      <w:r>
        <w:rPr>
          <w:color w:val="000000"/>
          <w:spacing w:val="-31"/>
        </w:rPr>
        <w:t>、</w:t>
      </w:r>
      <w:r>
        <w:rPr>
          <w:color w:val="000000"/>
        </w:rPr>
        <w:t>公</w:t>
      </w:r>
      <w:r>
        <w:rPr>
          <w:color w:val="000000"/>
          <w:spacing w:val="-3"/>
        </w:rPr>
        <w:t>众</w:t>
      </w:r>
      <w:r>
        <w:rPr>
          <w:color w:val="000000"/>
        </w:rPr>
        <w:t>意见</w:t>
      </w:r>
      <w:r>
        <w:rPr>
          <w:color w:val="000000"/>
          <w:spacing w:val="-3"/>
        </w:rPr>
        <w:t>表</w:t>
      </w:r>
      <w:r>
        <w:rPr>
          <w:color w:val="000000"/>
          <w:spacing w:val="-31"/>
        </w:rPr>
        <w:t>、</w:t>
      </w:r>
      <w:r>
        <w:rPr>
          <w:color w:val="000000"/>
        </w:rPr>
        <w:t>环</w:t>
      </w:r>
      <w:r>
        <w:rPr>
          <w:color w:val="000000"/>
          <w:spacing w:val="-3"/>
        </w:rPr>
        <w:t>评</w:t>
      </w:r>
      <w:r>
        <w:rPr>
          <w:color w:val="000000"/>
        </w:rPr>
        <w:t>报告</w:t>
      </w:r>
      <w:r>
        <w:rPr>
          <w:color w:val="000000"/>
          <w:spacing w:val="-3"/>
        </w:rPr>
        <w:t>书</w:t>
      </w:r>
      <w:r>
        <w:rPr>
          <w:color w:val="000000"/>
        </w:rPr>
        <w:t>等相</w:t>
      </w:r>
      <w:r>
        <w:rPr>
          <w:color w:val="000000"/>
          <w:spacing w:val="-3"/>
        </w:rPr>
        <w:t>关</w:t>
      </w:r>
      <w:r>
        <w:rPr>
          <w:color w:val="000000"/>
        </w:rPr>
        <w:t>文件</w:t>
      </w:r>
      <w:r>
        <w:rPr>
          <w:color w:val="000000"/>
          <w:spacing w:val="-3"/>
        </w:rPr>
        <w:t>进</w:t>
      </w:r>
      <w:r>
        <w:rPr>
          <w:color w:val="000000"/>
        </w:rPr>
        <w:t>行归 档</w:t>
      </w:r>
      <w:r>
        <w:rPr>
          <w:color w:val="000000"/>
          <w:spacing w:val="-3"/>
        </w:rPr>
        <w:t>留</w:t>
      </w:r>
      <w:r>
        <w:rPr>
          <w:color w:val="000000"/>
        </w:rPr>
        <w:t>存。</w:t>
      </w:r>
    </w:p>
    <w:p>
      <w:pPr>
        <w:spacing w:line="311" w:lineRule="auto"/>
        <w:ind w:left="4373" w:right="147" w:hanging="1946"/>
        <w:jc w:val="right"/>
        <w:rPr>
          <w:color w:val="000000"/>
        </w:rPr>
        <w:sectPr>
          <w:footerReference r:id="rId5" w:type="default"/>
          <w:pgSz w:w="11920" w:h="16840"/>
          <w:pgMar w:top="1480" w:right="1680" w:bottom="280" w:left="1680" w:header="0" w:footer="1230" w:gutter="0"/>
          <w:cols w:space="720" w:num="1"/>
        </w:sectPr>
      </w:pPr>
    </w:p>
    <w:p>
      <w:pPr>
        <w:pStyle w:val="2"/>
      </w:pPr>
      <w:r>
        <w:t>8.诚信承诺</w:t>
      </w:r>
      <w:r>
        <w:rPr>
          <w:rFonts w:hint="eastAsia"/>
        </w:rPr>
        <w:t>书</w:t>
      </w:r>
    </w:p>
    <w:p>
      <w:pPr>
        <w:ind w:right="-20" w:firstLine="560" w:firstLineChars="200"/>
        <w:rPr>
          <w:color w:val="000000"/>
          <w:position w:val="1"/>
          <w:szCs w:val="28"/>
        </w:rPr>
      </w:pPr>
      <w:r>
        <w:rPr>
          <w:color w:val="000000"/>
          <w:position w:val="1"/>
          <w:szCs w:val="28"/>
        </w:rPr>
        <w:t>我单位已按照</w:t>
      </w:r>
      <w:r>
        <w:rPr>
          <w:rFonts w:hint="eastAsia"/>
          <w:color w:val="000000"/>
          <w:szCs w:val="28"/>
        </w:rPr>
        <w:t>《</w:t>
      </w:r>
      <w:r>
        <w:rPr>
          <w:bCs/>
          <w:color w:val="000000"/>
          <w:szCs w:val="28"/>
        </w:rPr>
        <w:t>环境影响评价公众参与办法</w:t>
      </w:r>
      <w:r>
        <w:rPr>
          <w:rFonts w:hint="eastAsia"/>
          <w:color w:val="000000"/>
          <w:szCs w:val="28"/>
        </w:rPr>
        <w:t>》（2019.1.1）</w:t>
      </w:r>
      <w:r>
        <w:rPr>
          <w:color w:val="000000"/>
          <w:position w:val="1"/>
          <w:szCs w:val="28"/>
        </w:rPr>
        <w:t>要求，在</w:t>
      </w:r>
      <w:r>
        <w:rPr>
          <w:rFonts w:hint="eastAsia"/>
          <w:color w:val="000000"/>
          <w:position w:val="1"/>
          <w:szCs w:val="28"/>
        </w:rPr>
        <w:t>《</w:t>
      </w:r>
      <w:r>
        <w:rPr>
          <w:rFonts w:hint="eastAsia"/>
          <w:color w:val="000000"/>
          <w:position w:val="1"/>
          <w:szCs w:val="28"/>
          <w:lang w:eastAsia="zh-CN"/>
        </w:rPr>
        <w:t>大庆油田萨南实业有限公司宋深18井口气回收工程项目</w:t>
      </w:r>
      <w:r>
        <w:rPr>
          <w:color w:val="000000"/>
          <w:position w:val="1"/>
          <w:szCs w:val="28"/>
        </w:rPr>
        <w:t>项目环境影响报告书</w:t>
      </w:r>
      <w:r>
        <w:rPr>
          <w:rFonts w:hint="eastAsia"/>
          <w:color w:val="000000"/>
          <w:position w:val="1"/>
          <w:szCs w:val="28"/>
        </w:rPr>
        <w:t>》</w:t>
      </w:r>
      <w:r>
        <w:rPr>
          <w:color w:val="000000"/>
          <w:position w:val="1"/>
          <w:szCs w:val="28"/>
        </w:rPr>
        <w:t>编制阶段开展了公众参与工</w:t>
      </w:r>
      <w:r>
        <w:rPr>
          <w:position w:val="1"/>
          <w:szCs w:val="28"/>
        </w:rPr>
        <w:t>作，</w:t>
      </w:r>
      <w:r>
        <w:rPr>
          <w:rFonts w:hint="eastAsia"/>
          <w:color w:val="000000"/>
          <w:szCs w:val="28"/>
        </w:rPr>
        <w:t>在环境影响报告书中充分采纳了公众提出的与环境影响相关的合理意见，对未采纳的意见按要求进行了说明，并按照要求编制了公众参与说明。</w:t>
      </w:r>
    </w:p>
    <w:p>
      <w:pPr>
        <w:ind w:right="-20" w:firstLine="560" w:firstLineChars="200"/>
        <w:rPr>
          <w:color w:val="000000"/>
          <w:position w:val="1"/>
          <w:szCs w:val="28"/>
        </w:rPr>
      </w:pPr>
      <w:r>
        <w:rPr>
          <w:color w:val="000000"/>
          <w:position w:val="1"/>
          <w:szCs w:val="28"/>
        </w:rPr>
        <w:t>我单位承诺，本次提交的《</w:t>
      </w:r>
      <w:r>
        <w:rPr>
          <w:rFonts w:hint="eastAsia"/>
          <w:color w:val="000000"/>
          <w:position w:val="1"/>
          <w:szCs w:val="28"/>
          <w:lang w:eastAsia="zh-CN"/>
        </w:rPr>
        <w:t>大庆油田萨南实业有限公司宋深18井口气回收工程项目</w:t>
      </w:r>
      <w:r>
        <w:rPr>
          <w:color w:val="000000"/>
          <w:position w:val="1"/>
          <w:szCs w:val="28"/>
        </w:rPr>
        <w:t>项目环境影响评价公众参与说明》内容客观、真实，未包含依法不得公开的国家秘密、商业秘密、个人隐私。如存在弄虚作假、隐瞒欺骗等情况及由此导致的一切后果由</w:t>
      </w:r>
      <w:r>
        <w:rPr>
          <w:rFonts w:hint="eastAsia"/>
          <w:color w:val="000000"/>
          <w:position w:val="1"/>
          <w:szCs w:val="28"/>
          <w:lang w:eastAsia="zh-CN"/>
        </w:rPr>
        <w:t>大庆油田萨南实业有限公司</w:t>
      </w:r>
      <w:r>
        <w:rPr>
          <w:color w:val="000000"/>
          <w:position w:val="1"/>
          <w:szCs w:val="28"/>
        </w:rPr>
        <w:t>承担全部责任。</w:t>
      </w: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540" w:firstLine="560" w:firstLineChars="200"/>
        <w:jc w:val="center"/>
        <w:rPr>
          <w:rFonts w:hint="eastAsia" w:eastAsia="宋体"/>
          <w:color w:val="000000"/>
          <w:position w:val="1"/>
          <w:szCs w:val="22"/>
          <w:lang w:eastAsia="zh-CN"/>
        </w:rPr>
      </w:pPr>
      <w:r>
        <w:rPr>
          <w:rFonts w:hint="eastAsia"/>
          <w:color w:val="000000"/>
          <w:position w:val="1"/>
          <w:szCs w:val="22"/>
        </w:rPr>
        <w:t xml:space="preserve">                  </w:t>
      </w:r>
      <w:r>
        <w:rPr>
          <w:color w:val="000000"/>
          <w:position w:val="1"/>
          <w:szCs w:val="22"/>
        </w:rPr>
        <w:t>承诺单位</w:t>
      </w:r>
      <w:r>
        <w:rPr>
          <w:rFonts w:hint="eastAsia"/>
          <w:color w:val="000000"/>
          <w:position w:val="1"/>
          <w:szCs w:val="22"/>
        </w:rPr>
        <w:t>（盖章）</w:t>
      </w:r>
      <w:r>
        <w:rPr>
          <w:color w:val="000000"/>
          <w:position w:val="1"/>
          <w:szCs w:val="22"/>
        </w:rPr>
        <w:t>：</w:t>
      </w:r>
      <w:r>
        <w:rPr>
          <w:rFonts w:hint="eastAsia"/>
          <w:color w:val="000000"/>
          <w:position w:val="1"/>
          <w:szCs w:val="22"/>
          <w:lang w:eastAsia="zh-CN"/>
        </w:rPr>
        <w:t>大庆油田萨南实业有限公司</w:t>
      </w:r>
    </w:p>
    <w:p>
      <w:pPr>
        <w:pStyle w:val="15"/>
        <w:ind w:right="420"/>
        <w:jc w:val="right"/>
        <w:rPr>
          <w:b w:val="0"/>
          <w:bCs/>
          <w:color w:val="000000"/>
          <w:position w:val="1"/>
          <w:sz w:val="28"/>
          <w:szCs w:val="22"/>
        </w:rPr>
      </w:pPr>
      <w:r>
        <w:rPr>
          <w:b w:val="0"/>
          <w:bCs/>
          <w:color w:val="000000"/>
          <w:position w:val="1"/>
          <w:sz w:val="28"/>
          <w:szCs w:val="22"/>
        </w:rPr>
        <w:t>承诺时间：202</w:t>
      </w:r>
      <w:r>
        <w:rPr>
          <w:rFonts w:hint="eastAsia"/>
          <w:b w:val="0"/>
          <w:bCs/>
          <w:color w:val="000000"/>
          <w:position w:val="1"/>
          <w:sz w:val="28"/>
          <w:szCs w:val="22"/>
          <w:lang w:val="en-US" w:eastAsia="zh-CN"/>
        </w:rPr>
        <w:t>2</w:t>
      </w:r>
      <w:r>
        <w:rPr>
          <w:b w:val="0"/>
          <w:bCs/>
          <w:color w:val="000000"/>
          <w:position w:val="1"/>
          <w:sz w:val="28"/>
          <w:szCs w:val="22"/>
        </w:rPr>
        <w:t>年</w:t>
      </w:r>
      <w:r>
        <w:rPr>
          <w:rFonts w:hint="eastAsia"/>
          <w:b w:val="0"/>
          <w:bCs/>
          <w:color w:val="000000"/>
          <w:position w:val="1"/>
          <w:sz w:val="28"/>
          <w:szCs w:val="22"/>
          <w:lang w:val="en-US" w:eastAsia="zh-CN"/>
        </w:rPr>
        <w:t>9</w:t>
      </w:r>
      <w:r>
        <w:rPr>
          <w:b w:val="0"/>
          <w:bCs/>
          <w:color w:val="000000"/>
          <w:position w:val="1"/>
          <w:sz w:val="28"/>
          <w:szCs w:val="22"/>
        </w:rPr>
        <w:t>月</w:t>
      </w:r>
      <w:r>
        <w:rPr>
          <w:rFonts w:hint="eastAsia"/>
          <w:b w:val="0"/>
          <w:bCs/>
          <w:color w:val="000000"/>
          <w:position w:val="1"/>
          <w:sz w:val="28"/>
          <w:szCs w:val="22"/>
          <w:lang w:val="en-US" w:eastAsia="zh-CN"/>
        </w:rPr>
        <w:t>26</w:t>
      </w:r>
      <w:r>
        <w:rPr>
          <w:b w:val="0"/>
          <w:bCs/>
          <w:color w:val="000000"/>
          <w:position w:val="1"/>
          <w:sz w:val="28"/>
          <w:szCs w:val="22"/>
        </w:rPr>
        <w:t>日</w:t>
      </w:r>
    </w:p>
    <w:p>
      <w:pPr>
        <w:rPr>
          <w:color w:val="000000"/>
          <w:position w:val="1"/>
          <w:szCs w:val="22"/>
        </w:rPr>
      </w:pPr>
    </w:p>
    <w:p>
      <w:pPr>
        <w:pStyle w:val="15"/>
        <w:sectPr>
          <w:pgSz w:w="11906" w:h="16838"/>
          <w:pgMar w:top="1440" w:right="1800" w:bottom="1440" w:left="1800" w:header="851" w:footer="992" w:gutter="0"/>
          <w:cols w:space="425" w:num="1"/>
          <w:docGrid w:type="lines" w:linePitch="312" w:charSpace="0"/>
        </w:sectPr>
      </w:pPr>
    </w:p>
    <w:p>
      <w:pPr>
        <w:pStyle w:val="2"/>
      </w:pPr>
      <w:bookmarkStart w:id="56" w:name="_Toc23754"/>
      <w:r>
        <w:t>9附件</w:t>
      </w:r>
      <w:bookmarkEnd w:id="56"/>
      <w:r>
        <w:t xml:space="preserve"> </w:t>
      </w:r>
    </w:p>
    <w:p>
      <w:pPr>
        <w:snapToGrid w:val="0"/>
        <w:ind w:firstLine="560" w:firstLineChars="200"/>
        <w:jc w:val="left"/>
        <w:rPr>
          <w:szCs w:val="28"/>
        </w:rPr>
      </w:pPr>
      <w:r>
        <w:rPr>
          <w:szCs w:val="28"/>
        </w:rPr>
        <w:t>无。</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ind w:right="-20"/>
      <w:jc w:val="left"/>
      <w:rPr>
        <w:rFonts w:ascii="Microsoft JhengHei" w:hAnsi="Microsoft JhengHei" w:eastAsia="Microsoft JhengHei"/>
        <w:color w:val="000000"/>
        <w:sz w:val="18"/>
      </w:rPr>
    </w:pPr>
    <w:r>
      <w:rPr>
        <w:rFonts w:ascii="Microsoft JhengHei" w:hAnsi="Microsoft JhengHei" w:eastAsia="Microsoft JhengHei"/>
        <w:color w:val="000000"/>
      </w:rPr>
      <mc:AlternateContent>
        <mc:Choice Requires="wps">
          <w:drawing>
            <wp:anchor distT="0" distB="0" distL="114300" distR="114300" simplePos="0" relativeHeight="251659264" behindDoc="1" locked="0" layoutInCell="1" allowOverlap="1">
              <wp:simplePos x="0" y="0"/>
              <wp:positionH relativeFrom="page">
                <wp:posOffset>3810635</wp:posOffset>
              </wp:positionH>
              <wp:positionV relativeFrom="page">
                <wp:posOffset>9771380</wp:posOffset>
              </wp:positionV>
              <wp:extent cx="166370" cy="1397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wps:txbx>
                    <wps:bodyPr vert="horz" wrap="square" lIns="0" tIns="0" rIns="0" bIns="0" upright="1"/>
                  </wps:wsp>
                </a:graphicData>
              </a:graphic>
            </wp:anchor>
          </w:drawing>
        </mc:Choice>
        <mc:Fallback>
          <w:pict>
            <v:shape id="文本框 4" o:spid="_x0000_s1026" o:spt="202" type="#_x0000_t202" style="position:absolute;left:0pt;margin-left:300.05pt;margin-top:769.4pt;height:11pt;width:13.1pt;mso-position-horizontal-relative:page;mso-position-vertical-relative:page;z-index:-251657216;mso-width-relative:page;mso-height-relative:page;" filled="f" stroked="f" coordsize="21600,21600" o:gfxdata="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5I0XZAAAADQEAAA8AAAAAAAAAAQAgAAAAIgAA&#10;AGRycy9kb3ducmV2LnhtbFBLAQIUABQAAAAIAIdO4kAUr2jyzgEAAIwDAAAOAAAAAAAAAAEAIAAA&#10;ACgBAABkcnMvZTJvRG9jLnhtbFBLBQYAAAAABgAGAFkBAABoBQAAAAA=&#10;">
              <v:fill on="f" focussize="0,0"/>
              <v:stroke on="f"/>
              <v:imagedata o:title=""/>
              <o:lock v:ext="edit" aspectratio="f"/>
              <v:textbox inset="0mm,0mm,0mm,0mm">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1Y2JiNjI1MmFhN2ZmNjhiNGRiY2IwNmNlZmUxNjEifQ=="/>
  </w:docVars>
  <w:rsids>
    <w:rsidRoot w:val="00172A27"/>
    <w:rsid w:val="000079EE"/>
    <w:rsid w:val="000925A5"/>
    <w:rsid w:val="000F4DE2"/>
    <w:rsid w:val="00107BAF"/>
    <w:rsid w:val="00172A27"/>
    <w:rsid w:val="00260E1B"/>
    <w:rsid w:val="00424F01"/>
    <w:rsid w:val="004949A3"/>
    <w:rsid w:val="004A0BEF"/>
    <w:rsid w:val="00502D36"/>
    <w:rsid w:val="005D6BD3"/>
    <w:rsid w:val="006D6369"/>
    <w:rsid w:val="007D79D8"/>
    <w:rsid w:val="008D20BE"/>
    <w:rsid w:val="009B2144"/>
    <w:rsid w:val="00A07FCE"/>
    <w:rsid w:val="00B2696C"/>
    <w:rsid w:val="00C75ADA"/>
    <w:rsid w:val="00C94A06"/>
    <w:rsid w:val="00CC1E7D"/>
    <w:rsid w:val="00DF6003"/>
    <w:rsid w:val="032D2491"/>
    <w:rsid w:val="04101382"/>
    <w:rsid w:val="04EC18D7"/>
    <w:rsid w:val="079C0E9C"/>
    <w:rsid w:val="08113E2E"/>
    <w:rsid w:val="081B1B1C"/>
    <w:rsid w:val="0924067B"/>
    <w:rsid w:val="0A346A2D"/>
    <w:rsid w:val="0B8B6A6C"/>
    <w:rsid w:val="0BBA6DF8"/>
    <w:rsid w:val="0C8D7726"/>
    <w:rsid w:val="0D76273A"/>
    <w:rsid w:val="0F78766C"/>
    <w:rsid w:val="0F7E520B"/>
    <w:rsid w:val="0FD41ECF"/>
    <w:rsid w:val="0FE73B84"/>
    <w:rsid w:val="1347242B"/>
    <w:rsid w:val="15487BE7"/>
    <w:rsid w:val="16FB3467"/>
    <w:rsid w:val="189837DC"/>
    <w:rsid w:val="1A195E6A"/>
    <w:rsid w:val="1A521261"/>
    <w:rsid w:val="1BEB7EDA"/>
    <w:rsid w:val="1ED71DEE"/>
    <w:rsid w:val="1F3C24F5"/>
    <w:rsid w:val="1F925DFE"/>
    <w:rsid w:val="1FE902EC"/>
    <w:rsid w:val="215761B0"/>
    <w:rsid w:val="22D33128"/>
    <w:rsid w:val="23223A18"/>
    <w:rsid w:val="247D21F5"/>
    <w:rsid w:val="24FD571D"/>
    <w:rsid w:val="26F4474B"/>
    <w:rsid w:val="27B27896"/>
    <w:rsid w:val="28FF5EEF"/>
    <w:rsid w:val="2AE80590"/>
    <w:rsid w:val="2B0628D3"/>
    <w:rsid w:val="2E711B33"/>
    <w:rsid w:val="2FCA6110"/>
    <w:rsid w:val="31E5193F"/>
    <w:rsid w:val="32BB7E6A"/>
    <w:rsid w:val="33885191"/>
    <w:rsid w:val="37AD71E8"/>
    <w:rsid w:val="39012A8E"/>
    <w:rsid w:val="3A180EEE"/>
    <w:rsid w:val="3A5F79D7"/>
    <w:rsid w:val="3C620E92"/>
    <w:rsid w:val="3F1D0659"/>
    <w:rsid w:val="3F2B3102"/>
    <w:rsid w:val="3F6C131C"/>
    <w:rsid w:val="3F734430"/>
    <w:rsid w:val="3FFD1B84"/>
    <w:rsid w:val="40907FB0"/>
    <w:rsid w:val="45D41BDE"/>
    <w:rsid w:val="46AC0F0D"/>
    <w:rsid w:val="48566589"/>
    <w:rsid w:val="4857586E"/>
    <w:rsid w:val="4B0917CE"/>
    <w:rsid w:val="4BCD26D7"/>
    <w:rsid w:val="4CDE2F13"/>
    <w:rsid w:val="4CEE1CDF"/>
    <w:rsid w:val="4D010FCC"/>
    <w:rsid w:val="4DD0754A"/>
    <w:rsid w:val="4DFD0E14"/>
    <w:rsid w:val="50C267B9"/>
    <w:rsid w:val="51012FFA"/>
    <w:rsid w:val="514503B7"/>
    <w:rsid w:val="533C6EF4"/>
    <w:rsid w:val="55667730"/>
    <w:rsid w:val="570E3272"/>
    <w:rsid w:val="58485ECA"/>
    <w:rsid w:val="59AB7044"/>
    <w:rsid w:val="5D0F7519"/>
    <w:rsid w:val="5D5308C0"/>
    <w:rsid w:val="5E631F95"/>
    <w:rsid w:val="5E846EB2"/>
    <w:rsid w:val="61966034"/>
    <w:rsid w:val="61BE31E0"/>
    <w:rsid w:val="64FB2995"/>
    <w:rsid w:val="65565E38"/>
    <w:rsid w:val="667D0600"/>
    <w:rsid w:val="674B17AB"/>
    <w:rsid w:val="6FE465C9"/>
    <w:rsid w:val="743A4866"/>
    <w:rsid w:val="75A76EB9"/>
    <w:rsid w:val="76EC055F"/>
    <w:rsid w:val="78191BE4"/>
    <w:rsid w:val="7B6C4AAA"/>
    <w:rsid w:val="7D64132E"/>
    <w:rsid w:val="7EA71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99" w:semiHidden="0" w:name="toc 1"/>
    <w:lsdException w:qFormat="1" w:uiPriority="3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iPriority="0" w:semiHidden="0" w:name="annotation reference"/>
    <w:lsdException w:qFormat="1" w:unhideWhenUsed="0" w:uiPriority="99"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spacing w:line="500" w:lineRule="exact"/>
      <w:jc w:val="both"/>
    </w:pPr>
    <w:rPr>
      <w:rFonts w:ascii="Times New Roman" w:hAnsi="Times New Roman" w:eastAsia="宋体" w:cs="Times New Roman"/>
      <w:kern w:val="2"/>
      <w:sz w:val="28"/>
      <w:lang w:val="en-US" w:eastAsia="zh-CN" w:bidi="ar-SA"/>
    </w:rPr>
  </w:style>
  <w:style w:type="paragraph" w:styleId="2">
    <w:name w:val="heading 1"/>
    <w:basedOn w:val="1"/>
    <w:next w:val="1"/>
    <w:unhideWhenUsed/>
    <w:qFormat/>
    <w:uiPriority w:val="99"/>
    <w:pPr>
      <w:keepNext/>
      <w:keepLines/>
      <w:spacing w:before="100" w:after="100"/>
      <w:outlineLvl w:val="0"/>
    </w:pPr>
    <w:rPr>
      <w:b/>
      <w:kern w:val="44"/>
      <w:sz w:val="32"/>
    </w:rPr>
  </w:style>
  <w:style w:type="paragraph" w:styleId="3">
    <w:name w:val="heading 2"/>
    <w:basedOn w:val="1"/>
    <w:next w:val="1"/>
    <w:unhideWhenUsed/>
    <w:qFormat/>
    <w:uiPriority w:val="99"/>
    <w:pPr>
      <w:keepNext/>
      <w:keepLines/>
      <w:spacing w:before="10" w:after="10"/>
      <w:outlineLvl w:val="1"/>
    </w:pPr>
    <w:rPr>
      <w:rFonts w:ascii="Arial" w:hAnsi="Arial" w:eastAsia="黑体"/>
      <w:b/>
      <w:sz w:val="30"/>
    </w:rPr>
  </w:style>
  <w:style w:type="paragraph" w:styleId="4">
    <w:name w:val="heading 3"/>
    <w:basedOn w:val="1"/>
    <w:next w:val="1"/>
    <w:unhideWhenUsed/>
    <w:qFormat/>
    <w:uiPriority w:val="99"/>
    <w:pPr>
      <w:keepNext/>
      <w:keepLines/>
      <w:spacing w:before="10" w:after="10"/>
      <w:outlineLvl w:val="2"/>
    </w:pPr>
    <w:rPr>
      <w:b/>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link w:val="26"/>
    <w:unhideWhenUsed/>
    <w:qFormat/>
    <w:uiPriority w:val="99"/>
    <w:pPr>
      <w:ind w:left="420" w:leftChars="200"/>
    </w:pPr>
    <w:rPr>
      <w:sz w:val="21"/>
    </w:rPr>
  </w:style>
  <w:style w:type="paragraph" w:styleId="6">
    <w:name w:val="annotation text"/>
    <w:basedOn w:val="1"/>
    <w:link w:val="27"/>
    <w:unhideWhenUsed/>
    <w:qFormat/>
    <w:uiPriority w:val="0"/>
    <w:pPr>
      <w:jc w:val="left"/>
    </w:pPr>
  </w:style>
  <w:style w:type="paragraph" w:styleId="7">
    <w:name w:val="Body Text"/>
    <w:basedOn w:val="1"/>
    <w:next w:val="8"/>
    <w:link w:val="28"/>
    <w:unhideWhenUsed/>
    <w:qFormat/>
    <w:uiPriority w:val="0"/>
  </w:style>
  <w:style w:type="paragraph" w:customStyle="1" w:styleId="8">
    <w:name w:val="Normal (Web)1"/>
    <w:basedOn w:val="1"/>
    <w:next w:val="9"/>
    <w:qFormat/>
    <w:uiPriority w:val="0"/>
    <w:pPr>
      <w:widowControl/>
      <w:jc w:val="left"/>
    </w:pPr>
    <w:rPr>
      <w:rFonts w:ascii="宋体"/>
      <w:kern w:val="0"/>
      <w:sz w:val="24"/>
      <w:szCs w:val="21"/>
    </w:rPr>
  </w:style>
  <w:style w:type="paragraph" w:customStyle="1" w:styleId="9">
    <w:name w:val="Date1"/>
    <w:basedOn w:val="1"/>
    <w:next w:val="1"/>
    <w:qFormat/>
    <w:uiPriority w:val="0"/>
    <w:pPr>
      <w:ind w:left="2500" w:leftChars="2500"/>
    </w:pPr>
  </w:style>
  <w:style w:type="paragraph" w:styleId="10">
    <w:name w:val="toc 3"/>
    <w:basedOn w:val="1"/>
    <w:next w:val="1"/>
    <w:unhideWhenUsed/>
    <w:qFormat/>
    <w:uiPriority w:val="99"/>
    <w:pPr>
      <w:ind w:left="840" w:leftChars="400"/>
    </w:pPr>
    <w:rPr>
      <w:sz w:val="21"/>
    </w:rPr>
  </w:style>
  <w:style w:type="paragraph" w:styleId="11">
    <w:name w:val="Balloon Text"/>
    <w:basedOn w:val="1"/>
    <w:link w:val="29"/>
    <w:qFormat/>
    <w:uiPriority w:val="99"/>
    <w:pPr>
      <w:spacing w:line="240" w:lineRule="auto"/>
    </w:pPr>
    <w:rPr>
      <w:sz w:val="18"/>
      <w:szCs w:val="18"/>
    </w:rPr>
  </w:style>
  <w:style w:type="paragraph" w:styleId="12">
    <w:name w:val="footer"/>
    <w:basedOn w:val="1"/>
    <w:unhideWhenUsed/>
    <w:qFormat/>
    <w:uiPriority w:val="99"/>
    <w:pPr>
      <w:tabs>
        <w:tab w:val="center" w:pos="4153"/>
        <w:tab w:val="right" w:pos="8306"/>
      </w:tabs>
      <w:snapToGrid w:val="0"/>
      <w:jc w:val="left"/>
    </w:pPr>
    <w:rPr>
      <w:sz w:val="18"/>
    </w:rPr>
  </w:style>
  <w:style w:type="paragraph" w:styleId="13">
    <w:name w:val="header"/>
    <w:basedOn w:val="1"/>
    <w:unhideWhenUsed/>
    <w:qFormat/>
    <w:uiPriority w:val="99"/>
    <w:pPr>
      <w:tabs>
        <w:tab w:val="center" w:pos="4153"/>
        <w:tab w:val="right" w:pos="8306"/>
      </w:tabs>
      <w:snapToGrid w:val="0"/>
    </w:pPr>
    <w:rPr>
      <w:sz w:val="18"/>
    </w:rPr>
  </w:style>
  <w:style w:type="paragraph" w:styleId="14">
    <w:name w:val="toc 1"/>
    <w:basedOn w:val="1"/>
    <w:next w:val="1"/>
    <w:unhideWhenUsed/>
    <w:qFormat/>
    <w:uiPriority w:val="99"/>
    <w:rPr>
      <w:sz w:val="21"/>
    </w:rPr>
  </w:style>
  <w:style w:type="paragraph" w:styleId="15">
    <w:name w:val="toc 2"/>
    <w:basedOn w:val="1"/>
    <w:next w:val="1"/>
    <w:unhideWhenUsed/>
    <w:qFormat/>
    <w:uiPriority w:val="39"/>
    <w:pPr>
      <w:snapToGrid w:val="0"/>
      <w:ind w:left="210"/>
      <w:jc w:val="left"/>
    </w:pPr>
    <w:rPr>
      <w:b/>
      <w:smallCaps/>
      <w:snapToGrid w:val="0"/>
      <w:kern w:val="0"/>
      <w:sz w:val="24"/>
    </w:rPr>
  </w:style>
  <w:style w:type="paragraph" w:styleId="16">
    <w:name w:val="Normal (Web)"/>
    <w:basedOn w:val="1"/>
    <w:qFormat/>
    <w:uiPriority w:val="99"/>
    <w:pPr>
      <w:spacing w:before="0" w:beforeAutospacing="1" w:after="0" w:afterAutospacing="1"/>
      <w:ind w:left="0" w:right="0"/>
      <w:jc w:val="left"/>
    </w:pPr>
    <w:rPr>
      <w:kern w:val="0"/>
      <w:sz w:val="24"/>
      <w:lang w:val="en-US" w:eastAsia="zh-CN" w:bidi="ar"/>
    </w:rPr>
  </w:style>
  <w:style w:type="character" w:styleId="19">
    <w:name w:val="page number"/>
    <w:basedOn w:val="18"/>
    <w:qFormat/>
    <w:uiPriority w:val="0"/>
  </w:style>
  <w:style w:type="character" w:styleId="20">
    <w:name w:val="Hyperlink"/>
    <w:basedOn w:val="18"/>
    <w:unhideWhenUsed/>
    <w:qFormat/>
    <w:uiPriority w:val="99"/>
    <w:rPr>
      <w:rFonts w:hint="default"/>
      <w:color w:val="0000FF"/>
      <w:sz w:val="24"/>
      <w:u w:val="single"/>
    </w:rPr>
  </w:style>
  <w:style w:type="character" w:styleId="21">
    <w:name w:val="annotation reference"/>
    <w:basedOn w:val="18"/>
    <w:unhideWhenUsed/>
    <w:qFormat/>
    <w:uiPriority w:val="0"/>
    <w:rPr>
      <w:sz w:val="21"/>
      <w:szCs w:val="21"/>
    </w:rPr>
  </w:style>
  <w:style w:type="paragraph" w:customStyle="1" w:styleId="22">
    <w:name w:val="WPSOffice手动目录 2"/>
    <w:unhideWhenUsed/>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1"/>
    <w:unhideWhenUsed/>
    <w:qFormat/>
    <w:uiPriority w:val="0"/>
    <w:rPr>
      <w:rFonts w:ascii="Times New Roman" w:hAnsi="Times New Roman" w:eastAsia="宋体" w:cs="Times New Roman"/>
      <w:lang w:val="en-US" w:eastAsia="zh-CN" w:bidi="ar-SA"/>
    </w:rPr>
  </w:style>
  <w:style w:type="paragraph" w:customStyle="1" w:styleId="24">
    <w:name w:val="2"/>
    <w:basedOn w:val="1"/>
    <w:next w:val="7"/>
    <w:unhideWhenUsed/>
    <w:qFormat/>
    <w:uiPriority w:val="0"/>
  </w:style>
  <w:style w:type="paragraph" w:customStyle="1" w:styleId="25">
    <w:name w:val="WPSOffice手动目录 3"/>
    <w:unhideWhenUsed/>
    <w:qFormat/>
    <w:uiPriority w:val="0"/>
    <w:pPr>
      <w:ind w:left="400" w:leftChars="400"/>
    </w:pPr>
    <w:rPr>
      <w:rFonts w:ascii="Times New Roman" w:hAnsi="Times New Roman" w:eastAsia="宋体" w:cs="Times New Roman"/>
      <w:lang w:val="en-US" w:eastAsia="zh-CN" w:bidi="ar-SA"/>
    </w:rPr>
  </w:style>
  <w:style w:type="character" w:customStyle="1" w:styleId="26">
    <w:name w:val="引文目录 Char"/>
    <w:link w:val="5"/>
    <w:unhideWhenUsed/>
    <w:qFormat/>
    <w:uiPriority w:val="0"/>
    <w:rPr>
      <w:rFonts w:hint="default"/>
      <w:sz w:val="24"/>
    </w:rPr>
  </w:style>
  <w:style w:type="character" w:customStyle="1" w:styleId="27">
    <w:name w:val="批注文字 Char"/>
    <w:basedOn w:val="18"/>
    <w:link w:val="6"/>
    <w:semiHidden/>
    <w:qFormat/>
    <w:uiPriority w:val="99"/>
    <w:rPr>
      <w:kern w:val="2"/>
      <w:sz w:val="28"/>
    </w:rPr>
  </w:style>
  <w:style w:type="character" w:customStyle="1" w:styleId="28">
    <w:name w:val="正文文本 Char"/>
    <w:basedOn w:val="18"/>
    <w:link w:val="7"/>
    <w:qFormat/>
    <w:uiPriority w:val="0"/>
    <w:rPr>
      <w:kern w:val="2"/>
      <w:sz w:val="28"/>
    </w:rPr>
  </w:style>
  <w:style w:type="character" w:customStyle="1" w:styleId="29">
    <w:name w:val="批注框文本 Char"/>
    <w:basedOn w:val="18"/>
    <w:link w:val="11"/>
    <w:qFormat/>
    <w:uiPriority w:val="99"/>
    <w:rPr>
      <w:kern w:val="2"/>
      <w:sz w:val="18"/>
      <w:szCs w:val="18"/>
    </w:rPr>
  </w:style>
  <w:style w:type="character" w:customStyle="1" w:styleId="30">
    <w:name w:val="批注文字 字符"/>
    <w:qFormat/>
    <w:uiPriority w:val="0"/>
    <w:rPr>
      <w:rFonts w:ascii="Calibri" w:hAnsi="Calibri"/>
      <w:kern w:val="2"/>
      <w:sz w:val="21"/>
      <w:szCs w:val="24"/>
    </w:rPr>
  </w:style>
  <w:style w:type="paragraph" w:customStyle="1" w:styleId="31">
    <w:name w:val="【正文】"/>
    <w:basedOn w:val="1"/>
    <w:next w:val="1"/>
    <w:qFormat/>
    <w:uiPriority w:val="0"/>
    <w:pPr>
      <w:spacing w:line="500" w:lineRule="exact"/>
      <w:ind w:firstLine="20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DOE</Company>
  <Pages>15</Pages>
  <Words>4043</Words>
  <Characters>4777</Characters>
  <Lines>41</Lines>
  <Paragraphs>11</Paragraphs>
  <TotalTime>2</TotalTime>
  <ScaleCrop>false</ScaleCrop>
  <LinksUpToDate>false</LinksUpToDate>
  <CharactersWithSpaces>4912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2021-06-02T01:38:00Z</dcterms:created>
  <dc:creator>lenovo</dc:creator>
  <cp:lastModifiedBy>Administrator</cp:lastModifiedBy>
  <dcterms:modified xsi:type="dcterms:W3CDTF">2022-11-03T07:27:18Z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3FB3810C3D1E412DB1350C2BC08620C6</vt:lpwstr>
  </property>
</Properties>
</file>